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62A8D" w14:textId="30D1E7DE" w:rsidR="00A37D86" w:rsidRPr="006053C5" w:rsidRDefault="00A37D86" w:rsidP="00A37D86">
      <w:pPr>
        <w:spacing w:line="360" w:lineRule="auto"/>
        <w:jc w:val="center"/>
        <w:rPr>
          <w:rFonts w:asciiTheme="minorHAnsi" w:hAnsiTheme="minorHAnsi" w:cstheme="minorHAnsi"/>
          <w:b/>
        </w:rPr>
      </w:pPr>
      <w:r w:rsidRPr="006053C5">
        <w:rPr>
          <w:rFonts w:asciiTheme="minorHAnsi" w:hAnsiTheme="minorHAnsi" w:cstheme="minorHAnsi"/>
          <w:b/>
        </w:rPr>
        <w:t>JOB DESCRIPTION FOR</w:t>
      </w:r>
      <w:r w:rsidR="00DB1FFF" w:rsidRPr="006053C5">
        <w:rPr>
          <w:rFonts w:asciiTheme="minorHAnsi" w:hAnsiTheme="minorHAnsi" w:cstheme="minorHAnsi"/>
          <w:b/>
        </w:rPr>
        <w:t xml:space="preserve"> H</w:t>
      </w:r>
      <w:r w:rsidR="0085236A" w:rsidRPr="006053C5">
        <w:rPr>
          <w:rFonts w:asciiTheme="minorHAnsi" w:hAnsiTheme="minorHAnsi" w:cstheme="minorHAnsi"/>
          <w:b/>
        </w:rPr>
        <w:t>EAD OF FINANCE</w:t>
      </w:r>
      <w:r w:rsidR="00DB1FFF" w:rsidRPr="006053C5">
        <w:rPr>
          <w:rFonts w:asciiTheme="minorHAnsi" w:hAnsiTheme="minorHAnsi" w:cstheme="minorHAnsi"/>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7225"/>
      </w:tblGrid>
      <w:tr w:rsidR="00A37D86" w:rsidRPr="006053C5" w14:paraId="2E1DE0E3" w14:textId="77777777" w:rsidTr="00F41E84">
        <w:trPr>
          <w:trHeight w:val="415"/>
        </w:trPr>
        <w:tc>
          <w:tcPr>
            <w:tcW w:w="3192" w:type="dxa"/>
          </w:tcPr>
          <w:p w14:paraId="693E7139" w14:textId="77777777" w:rsidR="00A37D86" w:rsidRPr="006053C5" w:rsidRDefault="00A37D86" w:rsidP="006F45C0">
            <w:pPr>
              <w:spacing w:line="360" w:lineRule="auto"/>
              <w:jc w:val="both"/>
              <w:rPr>
                <w:rFonts w:asciiTheme="minorHAnsi" w:hAnsiTheme="minorHAnsi" w:cstheme="minorHAnsi"/>
                <w:b/>
              </w:rPr>
            </w:pPr>
            <w:r w:rsidRPr="006053C5">
              <w:rPr>
                <w:rFonts w:asciiTheme="minorHAnsi" w:hAnsiTheme="minorHAnsi" w:cstheme="minorHAnsi"/>
                <w:b/>
              </w:rPr>
              <w:t>ORGANISATION:</w:t>
            </w:r>
          </w:p>
        </w:tc>
        <w:tc>
          <w:tcPr>
            <w:tcW w:w="7225" w:type="dxa"/>
          </w:tcPr>
          <w:p w14:paraId="1B8A925E" w14:textId="77777777" w:rsidR="00A37D86" w:rsidRPr="006053C5" w:rsidRDefault="00A37D86" w:rsidP="006F45C0">
            <w:pPr>
              <w:jc w:val="both"/>
              <w:rPr>
                <w:rFonts w:asciiTheme="minorHAnsi" w:hAnsiTheme="minorHAnsi" w:cstheme="minorHAnsi"/>
              </w:rPr>
            </w:pPr>
            <w:r w:rsidRPr="006053C5">
              <w:rPr>
                <w:rFonts w:asciiTheme="minorHAnsi" w:hAnsiTheme="minorHAnsi" w:cstheme="minorHAnsi"/>
              </w:rPr>
              <w:t>Early Dawn Microfinance Co. Ltd.</w:t>
            </w:r>
          </w:p>
        </w:tc>
      </w:tr>
      <w:tr w:rsidR="00A37D86" w:rsidRPr="006053C5" w14:paraId="3EBAD19D" w14:textId="77777777" w:rsidTr="00F41E84">
        <w:trPr>
          <w:trHeight w:val="415"/>
        </w:trPr>
        <w:tc>
          <w:tcPr>
            <w:tcW w:w="3192" w:type="dxa"/>
          </w:tcPr>
          <w:p w14:paraId="4B493BE8" w14:textId="77777777" w:rsidR="00A37D86" w:rsidRPr="006053C5" w:rsidRDefault="00A37D86" w:rsidP="006F45C0">
            <w:pPr>
              <w:spacing w:line="360" w:lineRule="auto"/>
              <w:jc w:val="both"/>
              <w:rPr>
                <w:rFonts w:asciiTheme="minorHAnsi" w:hAnsiTheme="minorHAnsi" w:cstheme="minorHAnsi"/>
                <w:b/>
              </w:rPr>
            </w:pPr>
            <w:r w:rsidRPr="006053C5">
              <w:rPr>
                <w:rFonts w:asciiTheme="minorHAnsi" w:hAnsiTheme="minorHAnsi" w:cstheme="minorHAnsi"/>
                <w:b/>
              </w:rPr>
              <w:t>POSITION TITLE:</w:t>
            </w:r>
          </w:p>
        </w:tc>
        <w:tc>
          <w:tcPr>
            <w:tcW w:w="7225" w:type="dxa"/>
          </w:tcPr>
          <w:p w14:paraId="538C0C25" w14:textId="2FB0C277" w:rsidR="00A37D86" w:rsidRPr="006053C5" w:rsidRDefault="006053C5" w:rsidP="006F45C0">
            <w:pPr>
              <w:spacing w:line="360" w:lineRule="auto"/>
              <w:jc w:val="both"/>
              <w:rPr>
                <w:rFonts w:asciiTheme="minorHAnsi" w:hAnsiTheme="minorHAnsi" w:cstheme="minorHAnsi"/>
              </w:rPr>
            </w:pPr>
            <w:r>
              <w:rPr>
                <w:rFonts w:asciiTheme="minorHAnsi" w:hAnsiTheme="minorHAnsi" w:cstheme="minorHAnsi"/>
              </w:rPr>
              <w:t>Head of Finance/ CFO</w:t>
            </w:r>
          </w:p>
        </w:tc>
      </w:tr>
      <w:tr w:rsidR="00A37D86" w:rsidRPr="006053C5" w14:paraId="74278E35" w14:textId="77777777" w:rsidTr="00F41E84">
        <w:trPr>
          <w:trHeight w:val="415"/>
        </w:trPr>
        <w:tc>
          <w:tcPr>
            <w:tcW w:w="3192" w:type="dxa"/>
          </w:tcPr>
          <w:p w14:paraId="20085CA3" w14:textId="77777777" w:rsidR="00A37D86" w:rsidRPr="006053C5" w:rsidRDefault="00A37D86" w:rsidP="006F45C0">
            <w:pPr>
              <w:spacing w:line="360" w:lineRule="auto"/>
              <w:jc w:val="both"/>
              <w:rPr>
                <w:rFonts w:asciiTheme="minorHAnsi" w:hAnsiTheme="minorHAnsi" w:cstheme="minorHAnsi"/>
                <w:b/>
              </w:rPr>
            </w:pPr>
            <w:r w:rsidRPr="006053C5">
              <w:rPr>
                <w:rFonts w:asciiTheme="minorHAnsi" w:hAnsiTheme="minorHAnsi" w:cstheme="minorHAnsi"/>
                <w:b/>
              </w:rPr>
              <w:t>REPORTS TO:</w:t>
            </w:r>
          </w:p>
        </w:tc>
        <w:tc>
          <w:tcPr>
            <w:tcW w:w="7225" w:type="dxa"/>
          </w:tcPr>
          <w:p w14:paraId="7BD6A291" w14:textId="3E73014D" w:rsidR="00A37D86" w:rsidRPr="006053C5" w:rsidRDefault="00A37D86" w:rsidP="006F45C0">
            <w:pPr>
              <w:spacing w:line="360" w:lineRule="auto"/>
              <w:jc w:val="both"/>
              <w:rPr>
                <w:rFonts w:asciiTheme="minorHAnsi" w:hAnsiTheme="minorHAnsi" w:cstheme="minorHAnsi"/>
              </w:rPr>
            </w:pPr>
            <w:r w:rsidRPr="006053C5">
              <w:rPr>
                <w:rFonts w:asciiTheme="minorHAnsi" w:hAnsiTheme="minorHAnsi" w:cstheme="minorHAnsi"/>
              </w:rPr>
              <w:t>CEO</w:t>
            </w:r>
          </w:p>
        </w:tc>
      </w:tr>
      <w:tr w:rsidR="00A37D86" w:rsidRPr="006053C5" w14:paraId="7FBDBD99" w14:textId="77777777" w:rsidTr="00F41E84">
        <w:trPr>
          <w:trHeight w:val="415"/>
        </w:trPr>
        <w:tc>
          <w:tcPr>
            <w:tcW w:w="3192" w:type="dxa"/>
          </w:tcPr>
          <w:p w14:paraId="2C877912" w14:textId="77777777" w:rsidR="00A37D86" w:rsidRPr="006053C5" w:rsidRDefault="00A37D86" w:rsidP="006F45C0">
            <w:pPr>
              <w:spacing w:line="360" w:lineRule="auto"/>
              <w:jc w:val="both"/>
              <w:rPr>
                <w:rFonts w:asciiTheme="minorHAnsi" w:hAnsiTheme="minorHAnsi" w:cstheme="minorHAnsi"/>
                <w:b/>
              </w:rPr>
            </w:pPr>
            <w:r w:rsidRPr="006053C5">
              <w:rPr>
                <w:rFonts w:asciiTheme="minorHAnsi" w:hAnsiTheme="minorHAnsi" w:cstheme="minorHAnsi"/>
                <w:b/>
              </w:rPr>
              <w:t>LOCATION:</w:t>
            </w:r>
          </w:p>
        </w:tc>
        <w:tc>
          <w:tcPr>
            <w:tcW w:w="7225" w:type="dxa"/>
          </w:tcPr>
          <w:p w14:paraId="643C7E14" w14:textId="77777777" w:rsidR="00A37D86" w:rsidRPr="006053C5" w:rsidRDefault="00A37D86" w:rsidP="006F45C0">
            <w:pPr>
              <w:spacing w:line="360" w:lineRule="auto"/>
              <w:jc w:val="both"/>
              <w:rPr>
                <w:rFonts w:asciiTheme="minorHAnsi" w:hAnsiTheme="minorHAnsi" w:cstheme="minorHAnsi"/>
              </w:rPr>
            </w:pPr>
            <w:r w:rsidRPr="006053C5">
              <w:rPr>
                <w:rFonts w:asciiTheme="minorHAnsi" w:hAnsiTheme="minorHAnsi" w:cstheme="minorHAnsi"/>
              </w:rPr>
              <w:t>Head Office: Yangon, Myanmar</w:t>
            </w:r>
          </w:p>
        </w:tc>
      </w:tr>
    </w:tbl>
    <w:p w14:paraId="6C821703" w14:textId="77777777" w:rsidR="00A37D86" w:rsidRPr="006053C5" w:rsidRDefault="00A37D86" w:rsidP="00331C06">
      <w:pPr>
        <w:jc w:val="both"/>
        <w:rPr>
          <w:rFonts w:ascii="Arial" w:hAnsi="Arial" w:cs="Arial"/>
          <w:sz w:val="22"/>
          <w:szCs w:val="22"/>
        </w:rPr>
      </w:pPr>
    </w:p>
    <w:p w14:paraId="002BC28A" w14:textId="77777777" w:rsidR="00A37D86" w:rsidRPr="006053C5" w:rsidRDefault="00A37D86" w:rsidP="00A37D86">
      <w:pPr>
        <w:pStyle w:val="Heading1"/>
        <w:rPr>
          <w:sz w:val="24"/>
        </w:rPr>
      </w:pPr>
      <w:r w:rsidRPr="006053C5">
        <w:rPr>
          <w:sz w:val="24"/>
        </w:rPr>
        <w:t>About the organization</w:t>
      </w:r>
    </w:p>
    <w:p w14:paraId="29D2C73B" w14:textId="73B5455B" w:rsidR="00A37D86" w:rsidRPr="006053C5" w:rsidRDefault="00A37D86" w:rsidP="00A37D86">
      <w:pPr>
        <w:jc w:val="both"/>
        <w:rPr>
          <w:rFonts w:cstheme="minorHAnsi"/>
          <w:lang w:val="en-GB"/>
        </w:rPr>
      </w:pPr>
      <w:r w:rsidRPr="006053C5">
        <w:t>Early Dawn Microfinance Co. Ltd. (</w:t>
      </w:r>
      <w:r w:rsidR="00F9334D" w:rsidRPr="006053C5">
        <w:t>“</w:t>
      </w:r>
      <w:r w:rsidRPr="006053C5">
        <w:rPr>
          <w:b/>
          <w:bCs/>
        </w:rPr>
        <w:t>DAWN</w:t>
      </w:r>
      <w:r w:rsidR="00F9334D" w:rsidRPr="006053C5">
        <w:t>”</w:t>
      </w:r>
      <w:r w:rsidRPr="006053C5">
        <w:t xml:space="preserve">) is a leading microfinance institution (MFI) in the Republic of Myanmar (Myanmar), and one of the largest in the country, serving </w:t>
      </w:r>
      <w:r w:rsidR="00B9675A" w:rsidRPr="006053C5">
        <w:t>close to 3</w:t>
      </w:r>
      <w:r w:rsidRPr="006053C5">
        <w:t xml:space="preserve">00,000 clients in urban and peri urban areas.  A regulated institution with a deposit taking license, DAWN’s main objective is the provision of financial services including credit and savings to low-income segments and small businesses in Myanmar.  Launched as a commercial institution in 2015 by social impact-focused investors Accion (a global NGO), FMO (the Dutch Development Bank) and </w:t>
      </w:r>
      <w:proofErr w:type="spellStart"/>
      <w:r w:rsidRPr="006053C5">
        <w:t>Triodos</w:t>
      </w:r>
      <w:proofErr w:type="spellEnd"/>
      <w:r w:rsidRPr="006053C5">
        <w:t xml:space="preserve"> (a Dutch Investment Management company), DAWN remains committed to providing high quality financial services to its target segment within the currently challenging market environment.  </w:t>
      </w:r>
      <w:r w:rsidRPr="006053C5">
        <w:rPr>
          <w:rFonts w:cstheme="minorHAnsi"/>
          <w:lang w:val="en-GB"/>
        </w:rPr>
        <w:t>It seeks to do so by leveraging digital innovation and technology, with a continued focus on low-income segments and small businesses, providing excellent service to its customers, and promoting responsible business practices and industry initiatives for consumer protection.  As a strategically important portfolio company for all investors, DAWN is actively supported by an engaged Board of Directors and shareholders.</w:t>
      </w:r>
    </w:p>
    <w:p w14:paraId="40B3E372" w14:textId="77777777" w:rsidR="00A37D86" w:rsidRPr="006053C5" w:rsidRDefault="00A37D86" w:rsidP="00A37D86">
      <w:pPr>
        <w:jc w:val="both"/>
      </w:pPr>
    </w:p>
    <w:p w14:paraId="1631E486" w14:textId="7F0367D9" w:rsidR="00A37D86" w:rsidRPr="006053C5" w:rsidRDefault="00A37D86" w:rsidP="00A37D86">
      <w:pPr>
        <w:jc w:val="both"/>
        <w:rPr>
          <w:rFonts w:cstheme="minorHAnsi"/>
          <w:lang w:val="en-GB"/>
        </w:rPr>
      </w:pPr>
      <w:r w:rsidRPr="006053C5">
        <w:t xml:space="preserve">DAWN was launched in 2002 as a project of Save the Children Myanmar and was one of the earliest microfinance programs operating in the country.  In early 2015, investors Accion, FMO </w:t>
      </w:r>
      <w:r w:rsidRPr="006053C5">
        <w:rPr>
          <w:rFonts w:cstheme="minorHAnsi"/>
          <w:lang w:val="en-GB"/>
        </w:rPr>
        <w:t xml:space="preserve">and </w:t>
      </w:r>
      <w:proofErr w:type="spellStart"/>
      <w:r w:rsidRPr="006053C5">
        <w:rPr>
          <w:rFonts w:cstheme="minorHAnsi"/>
          <w:lang w:val="en-GB"/>
        </w:rPr>
        <w:t>Triodos</w:t>
      </w:r>
      <w:proofErr w:type="spellEnd"/>
      <w:r w:rsidRPr="006053C5">
        <w:rPr>
          <w:rFonts w:cstheme="minorHAnsi"/>
          <w:lang w:val="en-GB"/>
        </w:rPr>
        <w:t xml:space="preserve"> together acquired Dawn, overseeing its transformation to a stand-alone regulated MFI which formally started operations in March 2015.  </w:t>
      </w:r>
    </w:p>
    <w:p w14:paraId="4C33F430" w14:textId="5352D682" w:rsidR="00A37D86" w:rsidRPr="006053C5" w:rsidRDefault="00A37D86" w:rsidP="00331C06">
      <w:pPr>
        <w:jc w:val="both"/>
        <w:rPr>
          <w:rFonts w:ascii="Arial" w:hAnsi="Arial" w:cs="Arial"/>
          <w:sz w:val="22"/>
          <w:szCs w:val="22"/>
        </w:rPr>
      </w:pPr>
    </w:p>
    <w:p w14:paraId="0203D2E0" w14:textId="77777777" w:rsidR="00A37D86" w:rsidRPr="006053C5" w:rsidRDefault="00A37D86" w:rsidP="00A37D86">
      <w:pPr>
        <w:pStyle w:val="Heading1"/>
        <w:rPr>
          <w:sz w:val="24"/>
        </w:rPr>
      </w:pPr>
      <w:r w:rsidRPr="006053C5">
        <w:rPr>
          <w:sz w:val="24"/>
        </w:rPr>
        <w:t>About the job</w:t>
      </w:r>
    </w:p>
    <w:p w14:paraId="254D7941" w14:textId="2A5B2DB9" w:rsidR="00A37D86" w:rsidRPr="006053C5" w:rsidRDefault="00A37D86" w:rsidP="00293E71">
      <w:pPr>
        <w:jc w:val="both"/>
        <w:rPr>
          <w:rFonts w:ascii="Calibri" w:eastAsia="Calibri" w:hAnsi="Calibri" w:cstheme="minorHAnsi"/>
          <w:lang w:val="en-GB"/>
        </w:rPr>
      </w:pPr>
      <w:r w:rsidRPr="006053C5">
        <w:rPr>
          <w:rFonts w:cstheme="minorHAnsi"/>
          <w:lang w:val="en-GB"/>
        </w:rPr>
        <w:t>Based in Yangon, the incumbent will serve as the</w:t>
      </w:r>
      <w:r w:rsidR="00F9334D" w:rsidRPr="006053C5">
        <w:rPr>
          <w:rFonts w:cstheme="minorHAnsi"/>
          <w:lang w:val="en-GB"/>
        </w:rPr>
        <w:t xml:space="preserve"> Head of Finance </w:t>
      </w:r>
      <w:r w:rsidRPr="006053C5">
        <w:rPr>
          <w:rFonts w:cstheme="minorHAnsi"/>
          <w:lang w:val="en-GB"/>
        </w:rPr>
        <w:t>of</w:t>
      </w:r>
      <w:r w:rsidR="00F9334D" w:rsidRPr="006053C5">
        <w:rPr>
          <w:rFonts w:cstheme="minorHAnsi"/>
          <w:lang w:val="en-GB"/>
        </w:rPr>
        <w:t xml:space="preserve"> </w:t>
      </w:r>
      <w:r w:rsidRPr="006053C5">
        <w:rPr>
          <w:rFonts w:cstheme="minorHAnsi"/>
          <w:lang w:val="en-GB"/>
        </w:rPr>
        <w:t>Dawn and report to the</w:t>
      </w:r>
      <w:r w:rsidR="00F8466A" w:rsidRPr="006053C5">
        <w:rPr>
          <w:rFonts w:cstheme="minorHAnsi"/>
          <w:lang w:val="en-GB"/>
        </w:rPr>
        <w:t xml:space="preserve"> Chief Executive Officer</w:t>
      </w:r>
      <w:r w:rsidR="00C6628A" w:rsidRPr="006053C5">
        <w:rPr>
          <w:rFonts w:cstheme="minorHAnsi"/>
          <w:lang w:val="en-GB"/>
        </w:rPr>
        <w:t xml:space="preserve"> (“</w:t>
      </w:r>
      <w:r w:rsidR="00C6628A" w:rsidRPr="006053C5">
        <w:rPr>
          <w:rFonts w:cstheme="minorHAnsi"/>
          <w:b/>
          <w:bCs/>
          <w:lang w:val="en-GB"/>
        </w:rPr>
        <w:t>CEO</w:t>
      </w:r>
      <w:r w:rsidR="00C6628A" w:rsidRPr="006053C5">
        <w:rPr>
          <w:rFonts w:cstheme="minorHAnsi"/>
          <w:lang w:val="en-GB"/>
        </w:rPr>
        <w:t>”)</w:t>
      </w:r>
      <w:r w:rsidRPr="006053C5">
        <w:rPr>
          <w:rFonts w:cstheme="minorHAnsi"/>
          <w:lang w:val="en-GB"/>
        </w:rPr>
        <w:t xml:space="preserve">.  He/she </w:t>
      </w:r>
      <w:r w:rsidR="00F30CBF" w:rsidRPr="006053C5">
        <w:rPr>
          <w:rFonts w:cstheme="minorHAnsi"/>
          <w:lang w:val="en-GB"/>
        </w:rPr>
        <w:t xml:space="preserve">will be a member of the senior management team and </w:t>
      </w:r>
      <w:r w:rsidRPr="006053C5">
        <w:rPr>
          <w:rFonts w:cstheme="minorHAnsi"/>
          <w:lang w:val="en-GB"/>
        </w:rPr>
        <w:t xml:space="preserve">will assume leadership of </w:t>
      </w:r>
      <w:r w:rsidR="00F8466A" w:rsidRPr="006053C5">
        <w:rPr>
          <w:rFonts w:cstheme="minorHAnsi"/>
          <w:lang w:val="en-GB"/>
        </w:rPr>
        <w:t xml:space="preserve">the Finance team, responsible for overseeing the organization’s financial management, </w:t>
      </w:r>
      <w:r w:rsidR="00B9675A" w:rsidRPr="006053C5">
        <w:rPr>
          <w:rFonts w:cstheme="minorHAnsi"/>
          <w:lang w:val="en-GB"/>
        </w:rPr>
        <w:t xml:space="preserve">administration </w:t>
      </w:r>
      <w:r w:rsidR="00F8466A" w:rsidRPr="006053C5">
        <w:rPr>
          <w:rFonts w:cstheme="minorHAnsi"/>
          <w:lang w:val="en-GB"/>
        </w:rPr>
        <w:t xml:space="preserve">and </w:t>
      </w:r>
      <w:r w:rsidR="00F9334D" w:rsidRPr="006053C5">
        <w:rPr>
          <w:rFonts w:cstheme="minorHAnsi"/>
          <w:lang w:val="en-GB"/>
        </w:rPr>
        <w:t>long-term</w:t>
      </w:r>
      <w:r w:rsidR="00F8466A" w:rsidRPr="006053C5">
        <w:rPr>
          <w:rFonts w:cstheme="minorHAnsi"/>
          <w:lang w:val="en-GB"/>
        </w:rPr>
        <w:t xml:space="preserve"> financial </w:t>
      </w:r>
      <w:r w:rsidR="00B9675A" w:rsidRPr="006053C5">
        <w:rPr>
          <w:rFonts w:cstheme="minorHAnsi"/>
          <w:lang w:val="en-GB"/>
        </w:rPr>
        <w:t>planning</w:t>
      </w:r>
      <w:r w:rsidR="00F8466A" w:rsidRPr="006053C5">
        <w:rPr>
          <w:rFonts w:cstheme="minorHAnsi"/>
          <w:lang w:val="en-GB"/>
        </w:rPr>
        <w:t>.</w:t>
      </w:r>
      <w:r w:rsidR="00F9334D" w:rsidRPr="006053C5">
        <w:rPr>
          <w:rFonts w:cstheme="minorHAnsi"/>
          <w:lang w:val="en-GB"/>
        </w:rPr>
        <w:t xml:space="preserve"> </w:t>
      </w:r>
      <w:r w:rsidR="00F8466A" w:rsidRPr="006053C5">
        <w:rPr>
          <w:rFonts w:cstheme="minorHAnsi"/>
          <w:lang w:val="en-GB"/>
        </w:rPr>
        <w:t xml:space="preserve">He/she will work closely with the CEO </w:t>
      </w:r>
      <w:r w:rsidR="00B9675A" w:rsidRPr="006053C5">
        <w:rPr>
          <w:rFonts w:cstheme="minorHAnsi"/>
          <w:lang w:val="en-GB"/>
        </w:rPr>
        <w:t xml:space="preserve">to identify and negotiate sources of funding for the organization and will effectively manage the organization’s budget, cash flow and </w:t>
      </w:r>
      <w:r w:rsidR="00F9334D" w:rsidRPr="006053C5">
        <w:rPr>
          <w:rFonts w:cstheme="minorHAnsi"/>
          <w:lang w:val="en-GB"/>
        </w:rPr>
        <w:t>long-term</w:t>
      </w:r>
      <w:r w:rsidR="00B9675A" w:rsidRPr="006053C5">
        <w:rPr>
          <w:rFonts w:cstheme="minorHAnsi"/>
          <w:lang w:val="en-GB"/>
        </w:rPr>
        <w:t xml:space="preserve"> </w:t>
      </w:r>
      <w:r w:rsidR="00B9675A" w:rsidRPr="006053C5">
        <w:rPr>
          <w:rFonts w:cstheme="minorHAnsi"/>
          <w:lang w:val="en-GB"/>
        </w:rPr>
        <w:lastRenderedPageBreak/>
        <w:t>sustainability.</w:t>
      </w:r>
      <w:r w:rsidR="00C6628A" w:rsidRPr="006053C5">
        <w:rPr>
          <w:rFonts w:cstheme="minorHAnsi"/>
          <w:lang w:val="en-GB"/>
        </w:rPr>
        <w:t xml:space="preserve"> </w:t>
      </w:r>
      <w:r w:rsidR="00F30CBF" w:rsidRPr="006053C5">
        <w:rPr>
          <w:rFonts w:cstheme="minorHAnsi"/>
          <w:lang w:val="en-GB"/>
        </w:rPr>
        <w:t xml:space="preserve">The individual will also hold responsibility for accurate and timely financial reporting, active communication with the company’s range of stakeholders, including shareholders, lenders, auditors and regulators, and diligent oversight of the company’s administration functions. </w:t>
      </w:r>
      <w:r w:rsidR="00C6628A" w:rsidRPr="006053C5">
        <w:rPr>
          <w:rFonts w:cstheme="minorHAnsi"/>
          <w:lang w:val="en-GB"/>
        </w:rPr>
        <w:t xml:space="preserve">  </w:t>
      </w:r>
    </w:p>
    <w:p w14:paraId="2BFC1D7B" w14:textId="77777777" w:rsidR="00A37D86" w:rsidRPr="006053C5" w:rsidRDefault="00A37D86" w:rsidP="00331C06">
      <w:pPr>
        <w:jc w:val="both"/>
        <w:rPr>
          <w:rFonts w:ascii="Arial" w:hAnsi="Arial" w:cs="Arial"/>
          <w:sz w:val="22"/>
          <w:szCs w:val="22"/>
        </w:rPr>
      </w:pPr>
    </w:p>
    <w:p w14:paraId="1CE273C0" w14:textId="31D03E9F" w:rsidR="00331C06" w:rsidRPr="006053C5" w:rsidRDefault="00A37D86" w:rsidP="00F9334D">
      <w:pPr>
        <w:pStyle w:val="Heading1"/>
        <w:rPr>
          <w:sz w:val="24"/>
        </w:rPr>
      </w:pPr>
      <w:r w:rsidRPr="006053C5">
        <w:rPr>
          <w:sz w:val="24"/>
        </w:rPr>
        <w:t>Responsibilities:</w:t>
      </w:r>
    </w:p>
    <w:p w14:paraId="367F5A14" w14:textId="77777777" w:rsidR="00331C06" w:rsidRPr="006053C5" w:rsidRDefault="00331C06" w:rsidP="00F9334D">
      <w:pPr>
        <w:pStyle w:val="ListParagraph"/>
        <w:numPr>
          <w:ilvl w:val="0"/>
          <w:numId w:val="17"/>
        </w:numPr>
        <w:jc w:val="both"/>
        <w:rPr>
          <w:rFonts w:cstheme="minorHAnsi"/>
          <w:b/>
          <w:bCs/>
          <w:lang w:val="en-GB"/>
        </w:rPr>
      </w:pPr>
      <w:r w:rsidRPr="006053C5">
        <w:rPr>
          <w:rFonts w:cstheme="minorHAnsi"/>
          <w:b/>
          <w:bCs/>
          <w:lang w:val="en-GB"/>
        </w:rPr>
        <w:t>Strategic Leadership</w:t>
      </w:r>
    </w:p>
    <w:p w14:paraId="4EAF81A0" w14:textId="37D6948A" w:rsidR="00331C06" w:rsidRPr="006053C5" w:rsidRDefault="00331C06" w:rsidP="00331C06">
      <w:pPr>
        <w:numPr>
          <w:ilvl w:val="0"/>
          <w:numId w:val="9"/>
        </w:numPr>
        <w:jc w:val="both"/>
        <w:rPr>
          <w:rFonts w:cstheme="minorHAnsi"/>
          <w:lang w:val="en-GB"/>
        </w:rPr>
      </w:pPr>
      <w:r w:rsidRPr="006053C5">
        <w:rPr>
          <w:rFonts w:cstheme="minorHAnsi"/>
          <w:lang w:val="en-GB"/>
        </w:rPr>
        <w:t>As member of senior management, provide leadership role in defining and executing on long term strategy of institution</w:t>
      </w:r>
      <w:r w:rsidR="00D00AB1" w:rsidRPr="006053C5">
        <w:rPr>
          <w:rFonts w:cstheme="minorHAnsi"/>
          <w:lang w:val="en-GB"/>
        </w:rPr>
        <w:t>.</w:t>
      </w:r>
    </w:p>
    <w:p w14:paraId="3E0D496D" w14:textId="130898F5" w:rsidR="00F9334D" w:rsidRPr="006053C5" w:rsidRDefault="00F9334D" w:rsidP="00331C06">
      <w:pPr>
        <w:numPr>
          <w:ilvl w:val="0"/>
          <w:numId w:val="9"/>
        </w:numPr>
        <w:jc w:val="both"/>
        <w:rPr>
          <w:rFonts w:cstheme="minorHAnsi"/>
          <w:lang w:val="en-GB"/>
        </w:rPr>
      </w:pPr>
      <w:r w:rsidRPr="006053C5">
        <w:rPr>
          <w:rFonts w:cstheme="minorHAnsi"/>
          <w:lang w:val="en-GB"/>
        </w:rPr>
        <w:t>Participate in quarterly board meeting of Dawn and present cash flow projections and key performance financial indicators to the</w:t>
      </w:r>
      <w:r w:rsidR="00FB4D17" w:rsidRPr="006053C5">
        <w:rPr>
          <w:rFonts w:cstheme="minorHAnsi"/>
          <w:lang w:val="en-GB"/>
        </w:rPr>
        <w:t xml:space="preserve"> management. </w:t>
      </w:r>
      <w:r w:rsidRPr="006053C5">
        <w:rPr>
          <w:rFonts w:cstheme="minorHAnsi"/>
          <w:lang w:val="en-GB"/>
        </w:rPr>
        <w:t xml:space="preserve"> </w:t>
      </w:r>
    </w:p>
    <w:p w14:paraId="3E0CBCE1" w14:textId="77777777" w:rsidR="00331C06" w:rsidRPr="006053C5" w:rsidRDefault="00331C06" w:rsidP="00331C06">
      <w:pPr>
        <w:jc w:val="both"/>
        <w:rPr>
          <w:rFonts w:cstheme="minorHAnsi"/>
          <w:lang w:val="en-GB"/>
        </w:rPr>
      </w:pPr>
    </w:p>
    <w:p w14:paraId="6A934FA4" w14:textId="697FF0C5" w:rsidR="00C24E68" w:rsidRPr="006053C5" w:rsidRDefault="00331C06" w:rsidP="00F9334D">
      <w:pPr>
        <w:pStyle w:val="ListParagraph"/>
        <w:numPr>
          <w:ilvl w:val="0"/>
          <w:numId w:val="18"/>
        </w:numPr>
        <w:jc w:val="both"/>
        <w:rPr>
          <w:rFonts w:cstheme="minorHAnsi"/>
          <w:b/>
          <w:bCs/>
          <w:lang w:val="en-GB"/>
        </w:rPr>
      </w:pPr>
      <w:r w:rsidRPr="006053C5">
        <w:rPr>
          <w:rFonts w:cstheme="minorHAnsi"/>
          <w:b/>
          <w:bCs/>
          <w:lang w:val="en-GB"/>
        </w:rPr>
        <w:t>Finance and Administration</w:t>
      </w:r>
    </w:p>
    <w:p w14:paraId="6C449A91" w14:textId="01B2D6B8" w:rsidR="00C24E68" w:rsidRPr="006053C5" w:rsidRDefault="00C24E68" w:rsidP="00331C06">
      <w:pPr>
        <w:jc w:val="both"/>
        <w:rPr>
          <w:rFonts w:cstheme="minorHAnsi"/>
          <w:lang w:val="en-GB"/>
        </w:rPr>
      </w:pPr>
    </w:p>
    <w:p w14:paraId="44E3FE7A" w14:textId="340ECF7D" w:rsidR="00C24E68" w:rsidRPr="006053C5" w:rsidRDefault="00FB4D17" w:rsidP="00331C06">
      <w:pPr>
        <w:jc w:val="both"/>
        <w:rPr>
          <w:rFonts w:cstheme="minorHAnsi"/>
          <w:lang w:val="en-GB"/>
        </w:rPr>
      </w:pPr>
      <w:r w:rsidRPr="006053C5">
        <w:rPr>
          <w:rFonts w:cstheme="minorHAnsi"/>
          <w:lang w:val="en-GB"/>
        </w:rPr>
        <w:t xml:space="preserve">Head of Finance is responsible for </w:t>
      </w:r>
      <w:r w:rsidR="00C24E68" w:rsidRPr="006053C5">
        <w:rPr>
          <w:rFonts w:cstheme="minorHAnsi"/>
          <w:lang w:val="en-GB"/>
        </w:rPr>
        <w:t>the following tasks:</w:t>
      </w:r>
    </w:p>
    <w:p w14:paraId="2B1C8F51" w14:textId="77777777" w:rsidR="00C24E68" w:rsidRPr="006053C5" w:rsidRDefault="00C24E68" w:rsidP="00331C06">
      <w:pPr>
        <w:jc w:val="both"/>
        <w:rPr>
          <w:rFonts w:cstheme="minorHAnsi"/>
          <w:lang w:val="en-GB"/>
        </w:rPr>
      </w:pPr>
    </w:p>
    <w:p w14:paraId="45769E6C" w14:textId="1B73E1B2" w:rsidR="00331C06" w:rsidRPr="006053C5" w:rsidRDefault="00F9334D" w:rsidP="00331C06">
      <w:pPr>
        <w:pStyle w:val="ListParagraph"/>
        <w:numPr>
          <w:ilvl w:val="0"/>
          <w:numId w:val="3"/>
        </w:numPr>
        <w:jc w:val="both"/>
        <w:rPr>
          <w:rFonts w:cstheme="minorHAnsi"/>
          <w:lang w:val="en-GB"/>
        </w:rPr>
      </w:pPr>
      <w:bookmarkStart w:id="0" w:name="_Hlk81315165"/>
      <w:r w:rsidRPr="006053C5">
        <w:rPr>
          <w:rFonts w:cstheme="minorHAnsi"/>
          <w:lang w:val="en-GB"/>
        </w:rPr>
        <w:t>I</w:t>
      </w:r>
      <w:r w:rsidR="00331C06" w:rsidRPr="006053C5">
        <w:rPr>
          <w:rFonts w:cstheme="minorHAnsi"/>
          <w:lang w:val="en-GB"/>
        </w:rPr>
        <w:t>mplement</w:t>
      </w:r>
      <w:r w:rsidR="00C24E68" w:rsidRPr="006053C5">
        <w:rPr>
          <w:rFonts w:cstheme="minorHAnsi"/>
          <w:lang w:val="en-GB"/>
        </w:rPr>
        <w:t>ing</w:t>
      </w:r>
      <w:r w:rsidR="00331C06" w:rsidRPr="006053C5">
        <w:rPr>
          <w:rFonts w:cstheme="minorHAnsi"/>
          <w:lang w:val="en-GB"/>
        </w:rPr>
        <w:t xml:space="preserve"> the best structure, team and policies and procedures required in the Finance Department; coach and mentor staff</w:t>
      </w:r>
      <w:r w:rsidR="00D00AB1" w:rsidRPr="006053C5">
        <w:rPr>
          <w:rFonts w:cstheme="minorHAnsi"/>
          <w:lang w:val="en-GB"/>
        </w:rPr>
        <w:t>.</w:t>
      </w:r>
      <w:r w:rsidR="001B73D2" w:rsidRPr="006053C5">
        <w:rPr>
          <w:rFonts w:cstheme="minorHAnsi"/>
          <w:lang w:val="en-GB"/>
        </w:rPr>
        <w:t xml:space="preserve"> </w:t>
      </w:r>
    </w:p>
    <w:p w14:paraId="72A878A9" w14:textId="5307B280" w:rsidR="00331C06" w:rsidRPr="006053C5" w:rsidRDefault="00331C06" w:rsidP="00331C06">
      <w:pPr>
        <w:pStyle w:val="ListParagraph"/>
        <w:numPr>
          <w:ilvl w:val="0"/>
          <w:numId w:val="3"/>
        </w:numPr>
        <w:jc w:val="both"/>
        <w:rPr>
          <w:rFonts w:cstheme="minorHAnsi"/>
          <w:lang w:val="en-GB"/>
        </w:rPr>
      </w:pPr>
      <w:bookmarkStart w:id="1" w:name="_Hlk81315346"/>
      <w:bookmarkEnd w:id="0"/>
      <w:r w:rsidRPr="006053C5">
        <w:rPr>
          <w:rFonts w:cstheme="minorHAnsi"/>
          <w:lang w:val="en-GB"/>
        </w:rPr>
        <w:t xml:space="preserve">Accounts: </w:t>
      </w:r>
      <w:r w:rsidR="00C24E68" w:rsidRPr="006053C5">
        <w:rPr>
          <w:rFonts w:cstheme="minorHAnsi"/>
          <w:lang w:val="en-GB"/>
        </w:rPr>
        <w:t>assist to</w:t>
      </w:r>
      <w:r w:rsidRPr="006053C5">
        <w:rPr>
          <w:rFonts w:cstheme="minorHAnsi"/>
          <w:lang w:val="en-GB"/>
        </w:rPr>
        <w:t xml:space="preserve"> the organization’s accounting function</w:t>
      </w:r>
      <w:r w:rsidR="00F8466A" w:rsidRPr="006053C5">
        <w:rPr>
          <w:rFonts w:cstheme="minorHAnsi"/>
          <w:lang w:val="en-GB"/>
        </w:rPr>
        <w:t xml:space="preserve"> </w:t>
      </w:r>
      <w:r w:rsidR="00C24E68" w:rsidRPr="006053C5">
        <w:rPr>
          <w:rFonts w:cstheme="minorHAnsi"/>
          <w:lang w:val="en-GB"/>
        </w:rPr>
        <w:t>with the view to</w:t>
      </w:r>
      <w:r w:rsidRPr="006053C5">
        <w:rPr>
          <w:rFonts w:cstheme="minorHAnsi"/>
          <w:lang w:val="en-GB"/>
        </w:rPr>
        <w:t xml:space="preserve"> ensur</w:t>
      </w:r>
      <w:r w:rsidR="00C24E68" w:rsidRPr="006053C5">
        <w:rPr>
          <w:rFonts w:cstheme="minorHAnsi"/>
          <w:lang w:val="en-GB"/>
        </w:rPr>
        <w:t>e</w:t>
      </w:r>
      <w:r w:rsidRPr="006053C5">
        <w:rPr>
          <w:rFonts w:cstheme="minorHAnsi"/>
          <w:lang w:val="en-GB"/>
        </w:rPr>
        <w:t xml:space="preserve"> compliance with all local and IFRS accounting regulations</w:t>
      </w:r>
      <w:r w:rsidR="00D00AB1" w:rsidRPr="006053C5">
        <w:rPr>
          <w:rFonts w:cstheme="minorHAnsi"/>
          <w:lang w:val="en-GB"/>
        </w:rPr>
        <w:t>.</w:t>
      </w:r>
    </w:p>
    <w:p w14:paraId="4429ED05" w14:textId="7D473983" w:rsidR="00331C06" w:rsidRPr="006053C5" w:rsidRDefault="00331C06" w:rsidP="00331C06">
      <w:pPr>
        <w:pStyle w:val="BodyTextIndent"/>
        <w:numPr>
          <w:ilvl w:val="0"/>
          <w:numId w:val="3"/>
        </w:numPr>
        <w:spacing w:after="0"/>
        <w:jc w:val="both"/>
        <w:rPr>
          <w:rFonts w:cstheme="minorHAnsi"/>
          <w:lang w:val="en-GB"/>
        </w:rPr>
      </w:pPr>
      <w:bookmarkStart w:id="2" w:name="_Hlk81315471"/>
      <w:bookmarkEnd w:id="1"/>
      <w:r w:rsidRPr="006053C5">
        <w:rPr>
          <w:rFonts w:cstheme="minorHAnsi"/>
          <w:lang w:val="en-GB"/>
        </w:rPr>
        <w:t xml:space="preserve">Reporting: </w:t>
      </w:r>
      <w:r w:rsidR="00C24E68" w:rsidRPr="006053C5">
        <w:rPr>
          <w:rFonts w:cstheme="minorHAnsi"/>
          <w:lang w:val="en-GB"/>
        </w:rPr>
        <w:t>assist with</w:t>
      </w:r>
      <w:r w:rsidRPr="006053C5">
        <w:rPr>
          <w:rFonts w:cstheme="minorHAnsi"/>
          <w:lang w:val="en-GB"/>
        </w:rPr>
        <w:t xml:space="preserve"> timely production of ﬁnancial and other reports for manage</w:t>
      </w:r>
      <w:r w:rsidRPr="006053C5">
        <w:rPr>
          <w:rFonts w:cstheme="minorHAnsi"/>
          <w:lang w:val="en-GB"/>
        </w:rPr>
        <w:softHyphen/>
        <w:t>ment, directors, auditors, regulators, tax agencies; monitor financial performance.</w:t>
      </w:r>
      <w:r w:rsidR="006467EE" w:rsidRPr="006053C5">
        <w:rPr>
          <w:rFonts w:cstheme="minorHAnsi"/>
          <w:lang w:val="en-GB"/>
        </w:rPr>
        <w:t xml:space="preserve">  </w:t>
      </w:r>
      <w:r w:rsidRPr="006053C5">
        <w:rPr>
          <w:rFonts w:cstheme="minorHAnsi"/>
          <w:lang w:val="en-GB"/>
        </w:rPr>
        <w:t xml:space="preserve"> </w:t>
      </w:r>
    </w:p>
    <w:p w14:paraId="1776BBF3" w14:textId="0CA64728" w:rsidR="00331C06" w:rsidRPr="006053C5" w:rsidRDefault="00331C06" w:rsidP="00331C06">
      <w:pPr>
        <w:pStyle w:val="BodyTextIndent"/>
        <w:numPr>
          <w:ilvl w:val="0"/>
          <w:numId w:val="3"/>
        </w:numPr>
        <w:spacing w:after="0"/>
        <w:jc w:val="both"/>
        <w:rPr>
          <w:rFonts w:cstheme="minorHAnsi"/>
          <w:lang w:val="en-GB"/>
        </w:rPr>
      </w:pPr>
      <w:bookmarkStart w:id="3" w:name="_Hlk81315604"/>
      <w:bookmarkEnd w:id="2"/>
      <w:r w:rsidRPr="006053C5">
        <w:rPr>
          <w:rFonts w:cstheme="minorHAnsi"/>
          <w:lang w:val="en-GB"/>
        </w:rPr>
        <w:t xml:space="preserve">Budgets: </w:t>
      </w:r>
      <w:r w:rsidR="00C24E68" w:rsidRPr="006053C5">
        <w:rPr>
          <w:rFonts w:cstheme="minorHAnsi"/>
          <w:lang w:val="en-GB"/>
        </w:rPr>
        <w:t xml:space="preserve">assist with </w:t>
      </w:r>
      <w:r w:rsidRPr="006053C5">
        <w:rPr>
          <w:rFonts w:cstheme="minorHAnsi"/>
          <w:lang w:val="en-GB"/>
        </w:rPr>
        <w:t>develop</w:t>
      </w:r>
      <w:r w:rsidR="00C24E68" w:rsidRPr="006053C5">
        <w:rPr>
          <w:rFonts w:cstheme="minorHAnsi"/>
          <w:lang w:val="en-GB"/>
        </w:rPr>
        <w:t>ing</w:t>
      </w:r>
      <w:r w:rsidRPr="006053C5">
        <w:rPr>
          <w:rFonts w:cstheme="minorHAnsi"/>
          <w:lang w:val="en-GB"/>
        </w:rPr>
        <w:t xml:space="preserve"> and manage preparation of budgets (including capital budgets), business plans and financial plans to achieve organizational goals.</w:t>
      </w:r>
    </w:p>
    <w:p w14:paraId="61602538" w14:textId="5C7E841E" w:rsidR="00331C06" w:rsidRPr="006053C5" w:rsidRDefault="00331C06" w:rsidP="00331C06">
      <w:pPr>
        <w:pStyle w:val="BodyTextIndent"/>
        <w:numPr>
          <w:ilvl w:val="0"/>
          <w:numId w:val="3"/>
        </w:numPr>
        <w:spacing w:after="0"/>
        <w:jc w:val="both"/>
        <w:rPr>
          <w:rFonts w:cstheme="minorHAnsi"/>
          <w:lang w:val="en-GB"/>
        </w:rPr>
      </w:pPr>
      <w:r w:rsidRPr="006053C5">
        <w:rPr>
          <w:rFonts w:cstheme="minorHAnsi"/>
          <w:lang w:val="en-GB"/>
        </w:rPr>
        <w:t xml:space="preserve">Cash management: </w:t>
      </w:r>
      <w:r w:rsidR="00C24E68" w:rsidRPr="006053C5">
        <w:rPr>
          <w:rFonts w:cstheme="minorHAnsi"/>
          <w:lang w:val="en-GB"/>
        </w:rPr>
        <w:t>assist</w:t>
      </w:r>
      <w:r w:rsidR="00F9334D" w:rsidRPr="006053C5">
        <w:rPr>
          <w:rFonts w:cstheme="minorHAnsi"/>
          <w:lang w:val="en-GB"/>
        </w:rPr>
        <w:t xml:space="preserve"> CEO </w:t>
      </w:r>
      <w:r w:rsidR="00C24E68" w:rsidRPr="006053C5">
        <w:rPr>
          <w:rFonts w:cstheme="minorHAnsi"/>
          <w:lang w:val="en-GB"/>
        </w:rPr>
        <w:t xml:space="preserve">with </w:t>
      </w:r>
      <w:r w:rsidRPr="006053C5">
        <w:rPr>
          <w:rFonts w:cstheme="minorHAnsi"/>
          <w:lang w:val="en-GB"/>
        </w:rPr>
        <w:t>ensur</w:t>
      </w:r>
      <w:r w:rsidR="00C24E68" w:rsidRPr="006053C5">
        <w:rPr>
          <w:rFonts w:cstheme="minorHAnsi"/>
          <w:lang w:val="en-GB"/>
        </w:rPr>
        <w:t>ing</w:t>
      </w:r>
      <w:r w:rsidRPr="006053C5">
        <w:rPr>
          <w:rFonts w:cstheme="minorHAnsi"/>
          <w:lang w:val="en-GB"/>
        </w:rPr>
        <w:t xml:space="preserve"> cost effective and efficient management of cash and funds</w:t>
      </w:r>
      <w:r w:rsidR="00C24E68" w:rsidRPr="006053C5">
        <w:rPr>
          <w:rFonts w:cstheme="minorHAnsi"/>
          <w:lang w:val="en-GB"/>
        </w:rPr>
        <w:t>; assist with calculating and managing external debts</w:t>
      </w:r>
      <w:r w:rsidRPr="006053C5">
        <w:rPr>
          <w:rFonts w:cstheme="minorHAnsi"/>
          <w:lang w:val="en-GB"/>
        </w:rPr>
        <w:t>.</w:t>
      </w:r>
    </w:p>
    <w:p w14:paraId="2906139C" w14:textId="0B91D608" w:rsidR="00331C06" w:rsidRPr="006053C5" w:rsidRDefault="00331C06" w:rsidP="00331C06">
      <w:pPr>
        <w:pStyle w:val="BodyTextIndent"/>
        <w:numPr>
          <w:ilvl w:val="0"/>
          <w:numId w:val="3"/>
        </w:numPr>
        <w:spacing w:after="0"/>
        <w:jc w:val="both"/>
        <w:rPr>
          <w:rFonts w:cstheme="minorHAnsi"/>
          <w:lang w:val="en-GB"/>
        </w:rPr>
      </w:pPr>
      <w:r w:rsidRPr="006053C5">
        <w:rPr>
          <w:rFonts w:cstheme="minorHAnsi"/>
          <w:lang w:val="en-GB"/>
        </w:rPr>
        <w:t>Account systems:</w:t>
      </w:r>
      <w:r w:rsidR="00C24E68" w:rsidRPr="006053C5">
        <w:rPr>
          <w:rFonts w:cstheme="minorHAnsi"/>
          <w:lang w:val="en-GB"/>
        </w:rPr>
        <w:t xml:space="preserve"> assist with </w:t>
      </w:r>
      <w:r w:rsidRPr="006053C5">
        <w:rPr>
          <w:rFonts w:cstheme="minorHAnsi"/>
          <w:lang w:val="en-GB"/>
        </w:rPr>
        <w:t>ensur</w:t>
      </w:r>
      <w:r w:rsidR="00C24E68" w:rsidRPr="006053C5">
        <w:rPr>
          <w:rFonts w:cstheme="minorHAnsi"/>
          <w:lang w:val="en-GB"/>
        </w:rPr>
        <w:t>ing</w:t>
      </w:r>
      <w:r w:rsidRPr="006053C5">
        <w:rPr>
          <w:rFonts w:cstheme="minorHAnsi"/>
          <w:lang w:val="en-GB"/>
        </w:rPr>
        <w:t xml:space="preserve"> reliability and integrity of financial management information systems; </w:t>
      </w:r>
      <w:r w:rsidR="00C24E68" w:rsidRPr="006053C5">
        <w:rPr>
          <w:rFonts w:cstheme="minorHAnsi"/>
          <w:lang w:val="en-GB"/>
        </w:rPr>
        <w:t xml:space="preserve">assist with </w:t>
      </w:r>
      <w:r w:rsidRPr="006053C5">
        <w:rPr>
          <w:rFonts w:cstheme="minorHAnsi"/>
          <w:lang w:val="en-GB"/>
        </w:rPr>
        <w:t>implement</w:t>
      </w:r>
      <w:r w:rsidR="00C24E68" w:rsidRPr="006053C5">
        <w:rPr>
          <w:rFonts w:cstheme="minorHAnsi"/>
          <w:lang w:val="en-GB"/>
        </w:rPr>
        <w:t>ing</w:t>
      </w:r>
      <w:r w:rsidRPr="006053C5">
        <w:rPr>
          <w:rFonts w:cstheme="minorHAnsi"/>
          <w:lang w:val="en-GB"/>
        </w:rPr>
        <w:t xml:space="preserve"> automation and simplification of budgeting, accounting, cash flow </w:t>
      </w:r>
      <w:bookmarkStart w:id="4" w:name="_Hlk81315617"/>
      <w:bookmarkEnd w:id="3"/>
      <w:r w:rsidRPr="006053C5">
        <w:rPr>
          <w:rFonts w:cstheme="minorHAnsi"/>
          <w:lang w:val="en-GB"/>
        </w:rPr>
        <w:t xml:space="preserve">management and reporting procedures in head office; </w:t>
      </w:r>
      <w:r w:rsidR="00C24E68" w:rsidRPr="006053C5">
        <w:rPr>
          <w:rFonts w:cstheme="minorHAnsi"/>
          <w:lang w:val="en-GB"/>
        </w:rPr>
        <w:t xml:space="preserve">assist with </w:t>
      </w:r>
      <w:r w:rsidRPr="006053C5">
        <w:rPr>
          <w:rFonts w:cstheme="minorHAnsi"/>
          <w:lang w:val="en-GB"/>
        </w:rPr>
        <w:t>implement</w:t>
      </w:r>
      <w:r w:rsidR="00C24E68" w:rsidRPr="006053C5">
        <w:rPr>
          <w:rFonts w:cstheme="minorHAnsi"/>
          <w:lang w:val="en-GB"/>
        </w:rPr>
        <w:t xml:space="preserve">ing </w:t>
      </w:r>
      <w:r w:rsidRPr="006053C5">
        <w:rPr>
          <w:rFonts w:cstheme="minorHAnsi"/>
          <w:lang w:val="en-GB"/>
        </w:rPr>
        <w:t xml:space="preserve">automation and simplification of processes in branches, in order to reduce paperwork, redundancies, duplication of data. </w:t>
      </w:r>
    </w:p>
    <w:p w14:paraId="559A6B83" w14:textId="77777777" w:rsidR="006467EE" w:rsidRPr="006053C5" w:rsidRDefault="00331C06" w:rsidP="00F9334D">
      <w:pPr>
        <w:pStyle w:val="BodyTextIndent"/>
        <w:numPr>
          <w:ilvl w:val="0"/>
          <w:numId w:val="3"/>
        </w:numPr>
        <w:spacing w:after="0"/>
        <w:jc w:val="both"/>
        <w:rPr>
          <w:rFonts w:cstheme="minorHAnsi"/>
          <w:lang w:val="en-GB"/>
        </w:rPr>
      </w:pPr>
      <w:r w:rsidRPr="006053C5">
        <w:rPr>
          <w:rFonts w:cstheme="minorHAnsi"/>
          <w:lang w:val="en-GB"/>
        </w:rPr>
        <w:t xml:space="preserve">Audit: liaise with internal and external auditors and </w:t>
      </w:r>
      <w:r w:rsidR="00C24E68" w:rsidRPr="006053C5">
        <w:rPr>
          <w:rFonts w:cstheme="minorHAnsi"/>
          <w:lang w:val="en-GB"/>
        </w:rPr>
        <w:t xml:space="preserve">assist with </w:t>
      </w:r>
      <w:r w:rsidRPr="006053C5">
        <w:rPr>
          <w:rFonts w:cstheme="minorHAnsi"/>
          <w:lang w:val="en-GB"/>
        </w:rPr>
        <w:t>ensur</w:t>
      </w:r>
      <w:r w:rsidR="00C24E68" w:rsidRPr="006053C5">
        <w:rPr>
          <w:rFonts w:cstheme="minorHAnsi"/>
          <w:lang w:val="en-GB"/>
        </w:rPr>
        <w:t>ing</w:t>
      </w:r>
      <w:r w:rsidRPr="006053C5">
        <w:rPr>
          <w:rFonts w:cstheme="minorHAnsi"/>
          <w:lang w:val="en-GB"/>
        </w:rPr>
        <w:t xml:space="preserve"> that their recommendations are implemented</w:t>
      </w:r>
      <w:r w:rsidR="00D00AB1" w:rsidRPr="006053C5">
        <w:rPr>
          <w:rFonts w:cstheme="minorHAnsi"/>
          <w:lang w:val="en-GB"/>
        </w:rPr>
        <w:t>.</w:t>
      </w:r>
      <w:r w:rsidR="0067535E" w:rsidRPr="006053C5">
        <w:rPr>
          <w:rFonts w:cstheme="minorHAnsi"/>
          <w:lang w:val="en-GB"/>
        </w:rPr>
        <w:t xml:space="preserve"> </w:t>
      </w:r>
      <w:r w:rsidR="00F9334D" w:rsidRPr="006053C5">
        <w:rPr>
          <w:rFonts w:cstheme="minorHAnsi"/>
          <w:lang w:val="en-GB"/>
        </w:rPr>
        <w:t>Assist external auditors in order</w:t>
      </w:r>
      <w:r w:rsidR="0067535E" w:rsidRPr="006053C5">
        <w:rPr>
          <w:rFonts w:cstheme="minorHAnsi"/>
          <w:lang w:val="en-GB"/>
        </w:rPr>
        <w:t xml:space="preserve"> for them to </w:t>
      </w:r>
      <w:r w:rsidR="00F9334D" w:rsidRPr="006053C5">
        <w:rPr>
          <w:rFonts w:cstheme="minorHAnsi"/>
          <w:lang w:val="en-GB"/>
        </w:rPr>
        <w:t>issue audited financial statements on a</w:t>
      </w:r>
      <w:r w:rsidR="0067535E" w:rsidRPr="006053C5">
        <w:rPr>
          <w:rFonts w:cstheme="minorHAnsi"/>
          <w:lang w:val="en-GB"/>
        </w:rPr>
        <w:t xml:space="preserve"> timely manner</w:t>
      </w:r>
      <w:r w:rsidR="006467EE" w:rsidRPr="006053C5">
        <w:rPr>
          <w:rFonts w:cstheme="minorHAnsi"/>
          <w:lang w:val="en-GB"/>
        </w:rPr>
        <w:t>.</w:t>
      </w:r>
    </w:p>
    <w:p w14:paraId="442107C0" w14:textId="6D323037" w:rsidR="00F9334D" w:rsidRPr="006053C5" w:rsidRDefault="006467EE" w:rsidP="00F9334D">
      <w:pPr>
        <w:pStyle w:val="BodyTextIndent"/>
        <w:numPr>
          <w:ilvl w:val="0"/>
          <w:numId w:val="3"/>
        </w:numPr>
        <w:spacing w:after="0"/>
        <w:jc w:val="both"/>
        <w:rPr>
          <w:rFonts w:cstheme="minorHAnsi"/>
          <w:lang w:val="en-GB"/>
        </w:rPr>
      </w:pPr>
      <w:r w:rsidRPr="006053C5">
        <w:rPr>
          <w:rFonts w:cstheme="minorHAnsi"/>
          <w:lang w:val="en-GB"/>
        </w:rPr>
        <w:lastRenderedPageBreak/>
        <w:t xml:space="preserve">Tax Audit: liaise with tax agencies to submit tax returns are lodged in accordance with the timeline prescribed under Myanmar Tax Law and Regulations. Assist tax agencies to obtain tax assessment notes and to close the opened financial years with respective tax offices. </w:t>
      </w:r>
    </w:p>
    <w:p w14:paraId="0ED65BBC" w14:textId="6F786809" w:rsidR="00331C06" w:rsidRPr="006053C5" w:rsidRDefault="00331C06" w:rsidP="00331C06">
      <w:pPr>
        <w:pStyle w:val="BodyTextIndent"/>
        <w:numPr>
          <w:ilvl w:val="0"/>
          <w:numId w:val="3"/>
        </w:numPr>
        <w:spacing w:after="0"/>
        <w:jc w:val="both"/>
        <w:rPr>
          <w:rFonts w:ascii="Arial" w:hAnsi="Arial" w:cs="Arial"/>
          <w:iCs/>
          <w:sz w:val="22"/>
          <w:szCs w:val="22"/>
        </w:rPr>
      </w:pPr>
      <w:r w:rsidRPr="006053C5">
        <w:rPr>
          <w:rFonts w:cstheme="minorHAnsi"/>
          <w:lang w:val="en-GB"/>
        </w:rPr>
        <w:t xml:space="preserve">Relationship management: </w:t>
      </w:r>
      <w:r w:rsidR="00C24E68" w:rsidRPr="006053C5">
        <w:rPr>
          <w:rFonts w:cstheme="minorHAnsi"/>
          <w:lang w:val="en-GB"/>
        </w:rPr>
        <w:t>assist with c</w:t>
      </w:r>
      <w:r w:rsidRPr="006053C5">
        <w:rPr>
          <w:rFonts w:cstheme="minorHAnsi"/>
          <w:lang w:val="en-GB"/>
        </w:rPr>
        <w:t>oordinat</w:t>
      </w:r>
      <w:r w:rsidR="00C24E68" w:rsidRPr="006053C5">
        <w:rPr>
          <w:rFonts w:cstheme="minorHAnsi"/>
          <w:lang w:val="en-GB"/>
        </w:rPr>
        <w:t>ing</w:t>
      </w:r>
      <w:r w:rsidRPr="006053C5">
        <w:rPr>
          <w:rFonts w:cstheme="minorHAnsi"/>
          <w:lang w:val="en-GB"/>
        </w:rPr>
        <w:t xml:space="preserve"> relationships with investors, external funders, regulatory and governmental authorities, external auditors, and financial consultants</w:t>
      </w:r>
      <w:r w:rsidR="00D00AB1" w:rsidRPr="006053C5">
        <w:rPr>
          <w:rFonts w:cstheme="minorHAnsi"/>
          <w:lang w:val="en-GB"/>
        </w:rPr>
        <w:t>.</w:t>
      </w:r>
      <w:bookmarkEnd w:id="4"/>
      <w:r w:rsidR="0067535E" w:rsidRPr="006053C5">
        <w:rPr>
          <w:rFonts w:cstheme="minorHAnsi"/>
          <w:lang w:val="en-GB"/>
        </w:rPr>
        <w:t xml:space="preserve"> </w:t>
      </w:r>
    </w:p>
    <w:p w14:paraId="508A0660" w14:textId="77777777" w:rsidR="00331C06" w:rsidRPr="006053C5" w:rsidRDefault="00331C06" w:rsidP="00331C06">
      <w:pPr>
        <w:widowControl w:val="0"/>
        <w:jc w:val="center"/>
        <w:rPr>
          <w:rFonts w:ascii="Arial" w:hAnsi="Arial" w:cs="Arial"/>
          <w:b/>
          <w:bCs/>
          <w:sz w:val="22"/>
          <w:szCs w:val="22"/>
          <w:u w:val="single"/>
        </w:rPr>
      </w:pPr>
    </w:p>
    <w:p w14:paraId="59966148" w14:textId="77777777" w:rsidR="00F8466A" w:rsidRPr="006053C5" w:rsidRDefault="00F8466A" w:rsidP="00293E71">
      <w:pPr>
        <w:pStyle w:val="Heading1"/>
        <w:rPr>
          <w:b w:val="0"/>
          <w:bCs w:val="0"/>
          <w:sz w:val="24"/>
        </w:rPr>
      </w:pPr>
      <w:r w:rsidRPr="006053C5">
        <w:rPr>
          <w:sz w:val="24"/>
        </w:rPr>
        <w:t>Skills and abilities</w:t>
      </w:r>
    </w:p>
    <w:p w14:paraId="3475FC99" w14:textId="77777777" w:rsidR="00F8466A" w:rsidRPr="006053C5" w:rsidRDefault="00F8466A" w:rsidP="00F8466A">
      <w:pPr>
        <w:pStyle w:val="ListParagraph"/>
        <w:numPr>
          <w:ilvl w:val="0"/>
          <w:numId w:val="6"/>
        </w:numPr>
        <w:jc w:val="both"/>
      </w:pPr>
      <w:r w:rsidRPr="006053C5">
        <w:t>Trustworthy and reliable.</w:t>
      </w:r>
    </w:p>
    <w:p w14:paraId="2D684722" w14:textId="77777777" w:rsidR="00F8466A" w:rsidRPr="006053C5" w:rsidRDefault="00F8466A" w:rsidP="00F8466A">
      <w:pPr>
        <w:pStyle w:val="ListParagraph"/>
        <w:numPr>
          <w:ilvl w:val="0"/>
          <w:numId w:val="6"/>
        </w:numPr>
        <w:jc w:val="both"/>
      </w:pPr>
      <w:r w:rsidRPr="006053C5">
        <w:t>Strategic thinking, result oriented.</w:t>
      </w:r>
    </w:p>
    <w:p w14:paraId="147DBD1E" w14:textId="77777777" w:rsidR="00F8466A" w:rsidRPr="006053C5" w:rsidRDefault="00F8466A" w:rsidP="00F8466A">
      <w:pPr>
        <w:pStyle w:val="ListParagraph"/>
        <w:numPr>
          <w:ilvl w:val="0"/>
          <w:numId w:val="6"/>
        </w:numPr>
        <w:jc w:val="both"/>
      </w:pPr>
      <w:r w:rsidRPr="006053C5">
        <w:t xml:space="preserve">Strong communication, monitoring, planning and analytical skills. </w:t>
      </w:r>
    </w:p>
    <w:p w14:paraId="36CCF29A" w14:textId="5F21F26A" w:rsidR="00F8466A" w:rsidRPr="006053C5" w:rsidRDefault="00F8466A" w:rsidP="00F8466A">
      <w:pPr>
        <w:pStyle w:val="ListParagraph"/>
        <w:numPr>
          <w:ilvl w:val="0"/>
          <w:numId w:val="6"/>
        </w:numPr>
        <w:jc w:val="both"/>
      </w:pPr>
      <w:r w:rsidRPr="006053C5">
        <w:t>Team player and able to work and lead a multidisciplinary / multicultural team.</w:t>
      </w:r>
      <w:r w:rsidR="00F337C4" w:rsidRPr="006053C5">
        <w:t xml:space="preserve"> Ability to work within a team where members depend on each other to get a job done.</w:t>
      </w:r>
    </w:p>
    <w:p w14:paraId="6F83DB74" w14:textId="07F7112A" w:rsidR="00F8466A" w:rsidRPr="006053C5" w:rsidRDefault="00F8466A" w:rsidP="00F8466A">
      <w:pPr>
        <w:pStyle w:val="ListParagraph"/>
        <w:numPr>
          <w:ilvl w:val="0"/>
          <w:numId w:val="6"/>
        </w:numPr>
        <w:jc w:val="both"/>
      </w:pPr>
      <w:r w:rsidRPr="006053C5">
        <w:t>Ability to work under pressure.</w:t>
      </w:r>
    </w:p>
    <w:p w14:paraId="2C5A3ACC" w14:textId="09D45E36" w:rsidR="00F337C4" w:rsidRPr="006053C5" w:rsidRDefault="00F337C4" w:rsidP="00F8466A">
      <w:pPr>
        <w:pStyle w:val="ListParagraph"/>
        <w:numPr>
          <w:ilvl w:val="0"/>
          <w:numId w:val="6"/>
        </w:numPr>
        <w:jc w:val="both"/>
      </w:pPr>
      <w:r w:rsidRPr="006053C5">
        <w:t xml:space="preserve">Attention to detail is critical for this position. </w:t>
      </w:r>
    </w:p>
    <w:p w14:paraId="3086E55B" w14:textId="46B2C397" w:rsidR="00F8466A" w:rsidRPr="006053C5" w:rsidRDefault="00F8466A" w:rsidP="00F8466A">
      <w:pPr>
        <w:pStyle w:val="ListParagraph"/>
        <w:numPr>
          <w:ilvl w:val="0"/>
          <w:numId w:val="7"/>
        </w:numPr>
        <w:spacing w:line="276" w:lineRule="auto"/>
        <w:rPr>
          <w:rFonts w:ascii="Arial" w:hAnsi="Arial" w:cs="Arial"/>
          <w:sz w:val="22"/>
          <w:szCs w:val="22"/>
        </w:rPr>
      </w:pPr>
      <w:r w:rsidRPr="006053C5">
        <w:t>Fluent in English</w:t>
      </w:r>
      <w:r w:rsidR="00F30CBF" w:rsidRPr="006053C5">
        <w:t xml:space="preserve"> and Burmese</w:t>
      </w:r>
      <w:r w:rsidRPr="006053C5">
        <w:t>.</w:t>
      </w:r>
      <w:r w:rsidRPr="006053C5">
        <w:rPr>
          <w:rFonts w:ascii="Arial" w:hAnsi="Arial" w:cs="Arial"/>
          <w:b/>
          <w:sz w:val="22"/>
          <w:szCs w:val="22"/>
        </w:rPr>
        <w:br/>
      </w:r>
    </w:p>
    <w:p w14:paraId="6C9EB454" w14:textId="77777777" w:rsidR="00F8466A" w:rsidRPr="006053C5" w:rsidRDefault="00F8466A" w:rsidP="00293E71">
      <w:pPr>
        <w:pStyle w:val="Heading1"/>
        <w:rPr>
          <w:b w:val="0"/>
          <w:sz w:val="24"/>
        </w:rPr>
      </w:pPr>
      <w:r w:rsidRPr="006053C5">
        <w:rPr>
          <w:sz w:val="24"/>
        </w:rPr>
        <w:t>Qualifications &amp; Experience</w:t>
      </w:r>
    </w:p>
    <w:p w14:paraId="7F5F74C7" w14:textId="77777777" w:rsidR="00F8466A" w:rsidRPr="006053C5" w:rsidRDefault="00F8466A" w:rsidP="00293E71">
      <w:pPr>
        <w:numPr>
          <w:ilvl w:val="0"/>
          <w:numId w:val="8"/>
        </w:numPr>
        <w:jc w:val="both"/>
      </w:pPr>
      <w:r w:rsidRPr="006053C5">
        <w:t>Education: Graduate in finance or accounting. Additional Accounting Credentials such as Certified Public Accountant and/or other higher accounting degree (ACCA) highly desirable.</w:t>
      </w:r>
    </w:p>
    <w:p w14:paraId="0C0FE9B0" w14:textId="435236EB" w:rsidR="00F8466A" w:rsidRPr="006053C5" w:rsidRDefault="00F8466A" w:rsidP="00293E71">
      <w:pPr>
        <w:numPr>
          <w:ilvl w:val="0"/>
          <w:numId w:val="8"/>
        </w:numPr>
        <w:jc w:val="both"/>
      </w:pPr>
      <w:r w:rsidRPr="006053C5">
        <w:t>Minimum</w:t>
      </w:r>
      <w:r w:rsidR="00BF1FF9" w:rsidRPr="006053C5">
        <w:t xml:space="preserve"> ten </w:t>
      </w:r>
      <w:r w:rsidRPr="006053C5">
        <w:t xml:space="preserve">years of experience in </w:t>
      </w:r>
      <w:r w:rsidR="0019306C" w:rsidRPr="006053C5">
        <w:t xml:space="preserve">banking and </w:t>
      </w:r>
      <w:r w:rsidRPr="006053C5">
        <w:t>finance field, with at least</w:t>
      </w:r>
      <w:r w:rsidR="0019306C" w:rsidRPr="006053C5">
        <w:t xml:space="preserve"> five years </w:t>
      </w:r>
      <w:r w:rsidRPr="006053C5">
        <w:t xml:space="preserve">in managerial positions in financial institutions. Experience in banking or MFIs in Myanmar / South East Asia highly desirable. </w:t>
      </w:r>
    </w:p>
    <w:p w14:paraId="5984ADEC" w14:textId="77777777" w:rsidR="00F8466A" w:rsidRPr="006053C5" w:rsidRDefault="00F8466A" w:rsidP="00293E71">
      <w:pPr>
        <w:numPr>
          <w:ilvl w:val="0"/>
          <w:numId w:val="8"/>
        </w:numPr>
        <w:jc w:val="both"/>
      </w:pPr>
      <w:r w:rsidRPr="006053C5">
        <w:t xml:space="preserve">Familiar with US GAAP, International Financial Reporting Standards (IFRS) and International Accounting Standards (IAS)  </w:t>
      </w:r>
    </w:p>
    <w:p w14:paraId="52111E49" w14:textId="279841E1" w:rsidR="00F8466A" w:rsidRPr="006053C5" w:rsidRDefault="00F8466A" w:rsidP="00293E71">
      <w:pPr>
        <w:numPr>
          <w:ilvl w:val="0"/>
          <w:numId w:val="8"/>
        </w:numPr>
        <w:jc w:val="both"/>
      </w:pPr>
      <w:r w:rsidRPr="006053C5">
        <w:t>Computer proficiency in accounting software</w:t>
      </w:r>
      <w:r w:rsidR="00E55DB1" w:rsidRPr="006053C5">
        <w:t xml:space="preserve">, </w:t>
      </w:r>
      <w:r w:rsidRPr="006053C5">
        <w:t>spreadsheets (Excel)</w:t>
      </w:r>
      <w:r w:rsidR="00E55DB1" w:rsidRPr="006053C5">
        <w:t xml:space="preserve"> and power</w:t>
      </w:r>
      <w:r w:rsidR="00DD13CD" w:rsidRPr="006053C5">
        <w:t xml:space="preserve"> </w:t>
      </w:r>
      <w:r w:rsidR="00E55DB1" w:rsidRPr="006053C5">
        <w:t xml:space="preserve">point for presentation. </w:t>
      </w:r>
    </w:p>
    <w:p w14:paraId="5A236ADD" w14:textId="19FE5FEE" w:rsidR="00331C06" w:rsidRDefault="00F8466A" w:rsidP="00293E71">
      <w:pPr>
        <w:numPr>
          <w:ilvl w:val="0"/>
          <w:numId w:val="8"/>
        </w:numPr>
        <w:jc w:val="both"/>
      </w:pPr>
      <w:r w:rsidRPr="006053C5">
        <w:t>Experience in business plans and</w:t>
      </w:r>
      <w:r w:rsidR="00194C97" w:rsidRPr="006053C5">
        <w:t xml:space="preserve"> financial </w:t>
      </w:r>
      <w:r w:rsidRPr="006053C5">
        <w:t>projections</w:t>
      </w:r>
      <w:r w:rsidR="00194C97" w:rsidRPr="006053C5">
        <w:t xml:space="preserve"> </w:t>
      </w:r>
    </w:p>
    <w:p w14:paraId="2B3FCDCA" w14:textId="77777777" w:rsidR="00F41E84" w:rsidRDefault="00F41E84" w:rsidP="00F41E84">
      <w:pPr>
        <w:jc w:val="both"/>
      </w:pPr>
    </w:p>
    <w:p w14:paraId="685A5072" w14:textId="77777777" w:rsidR="00F41E84" w:rsidRDefault="00F41E84" w:rsidP="00F41E84">
      <w:pPr>
        <w:jc w:val="both"/>
      </w:pPr>
      <w:r>
        <w:t>To Apply</w:t>
      </w:r>
    </w:p>
    <w:p w14:paraId="3D920E40" w14:textId="77777777" w:rsidR="00F41E84" w:rsidRDefault="00F41E84" w:rsidP="00F41E84">
      <w:pPr>
        <w:jc w:val="both"/>
      </w:pPr>
    </w:p>
    <w:p w14:paraId="6BCD1475" w14:textId="55732652" w:rsidR="00F41E84" w:rsidRDefault="00F41E84" w:rsidP="00F41E84">
      <w:pPr>
        <w:jc w:val="both"/>
      </w:pPr>
      <w:r>
        <w:t xml:space="preserve">Interested and qualified candidates are requested to send an Application Letter, Curriculum Vitae to: </w:t>
      </w:r>
      <w:r>
        <w:t>zinmar.myat</w:t>
      </w:r>
      <w:r>
        <w:t xml:space="preserve">@dawn.com.mm or Human Resources Department, No.587, 3rd Floor, The Regency Offices, </w:t>
      </w:r>
      <w:proofErr w:type="spellStart"/>
      <w:r>
        <w:t>Pyay</w:t>
      </w:r>
      <w:proofErr w:type="spellEnd"/>
      <w:r>
        <w:t xml:space="preserve"> Road, 2nd Ward, </w:t>
      </w:r>
      <w:proofErr w:type="spellStart"/>
      <w:r>
        <w:t>Kamayut</w:t>
      </w:r>
      <w:proofErr w:type="spellEnd"/>
      <w:r>
        <w:t xml:space="preserve"> Township, </w:t>
      </w:r>
      <w:r>
        <w:t>Yangon not later than  5PM. 3</w:t>
      </w:r>
      <w:r w:rsidRPr="00F41E84">
        <w:rPr>
          <w:vertAlign w:val="superscript"/>
        </w:rPr>
        <w:t>rd</w:t>
      </w:r>
      <w:r>
        <w:t xml:space="preserve"> , December </w:t>
      </w:r>
      <w:r>
        <w:t xml:space="preserve">2021 (Friday).                       </w:t>
      </w:r>
    </w:p>
    <w:p w14:paraId="3596ADB0" w14:textId="77777777" w:rsidR="00F41E84" w:rsidRDefault="00F41E84" w:rsidP="00F41E84">
      <w:pPr>
        <w:jc w:val="both"/>
      </w:pPr>
      <w:bookmarkStart w:id="5" w:name="_GoBack"/>
      <w:bookmarkEnd w:id="5"/>
    </w:p>
    <w:sectPr w:rsidR="00F41E84" w:rsidSect="00F41E84">
      <w:headerReference w:type="default" r:id="rId8"/>
      <w:footerReference w:type="default" r:id="rId9"/>
      <w:type w:val="continuous"/>
      <w:pgSz w:w="11906" w:h="16840"/>
      <w:pgMar w:top="3544" w:right="849" w:bottom="3403" w:left="630" w:header="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879D1" w14:textId="77777777" w:rsidR="00F04101" w:rsidRDefault="00F04101" w:rsidP="005D76DB">
      <w:r>
        <w:separator/>
      </w:r>
    </w:p>
  </w:endnote>
  <w:endnote w:type="continuationSeparator" w:id="0">
    <w:p w14:paraId="417C8B72" w14:textId="77777777" w:rsidR="00F04101" w:rsidRDefault="00F04101" w:rsidP="005D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PlutoCondLight">
    <w:altName w:val="Times New Roman"/>
    <w:charset w:val="00"/>
    <w:family w:val="roman"/>
    <w:pitch w:val="variable"/>
  </w:font>
  <w:font w:name="Lucida Grande">
    <w:altName w:val="Arial"/>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Pluto Cond Light">
    <w:altName w:val="Arial Narrow"/>
    <w:charset w:val="00"/>
    <w:family w:val="auto"/>
    <w:pitch w:val="variable"/>
    <w:sig w:usb0="00000001"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450136"/>
      <w:docPartObj>
        <w:docPartGallery w:val="Page Numbers (Bottom of Page)"/>
        <w:docPartUnique/>
      </w:docPartObj>
    </w:sdtPr>
    <w:sdtEndPr>
      <w:rPr>
        <w:noProof/>
      </w:rPr>
    </w:sdtEndPr>
    <w:sdtContent>
      <w:p w14:paraId="7C1E0716" w14:textId="77777777" w:rsidR="00277C97" w:rsidRDefault="00277C97">
        <w:pPr>
          <w:pStyle w:val="Footer"/>
          <w:jc w:val="right"/>
        </w:pPr>
        <w:r>
          <w:fldChar w:fldCharType="begin"/>
        </w:r>
        <w:r>
          <w:instrText xml:space="preserve"> PAGE   \* MERGEFORMAT </w:instrText>
        </w:r>
        <w:r>
          <w:fldChar w:fldCharType="separate"/>
        </w:r>
        <w:r w:rsidR="00F41E84">
          <w:rPr>
            <w:noProof/>
          </w:rPr>
          <w:t>1</w:t>
        </w:r>
        <w:r>
          <w:rPr>
            <w:noProof/>
          </w:rPr>
          <w:fldChar w:fldCharType="end"/>
        </w:r>
      </w:p>
    </w:sdtContent>
  </w:sdt>
  <w:p w14:paraId="2702C969" w14:textId="77777777" w:rsidR="00C1188E" w:rsidRPr="00C1188E" w:rsidRDefault="00C1188E" w:rsidP="00C1188E">
    <w:pPr>
      <w:pStyle w:val="Footer"/>
      <w:jc w:val="center"/>
      <w:rPr>
        <w:b/>
        <w:i/>
        <w:u w:val="single"/>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DB73E" w14:textId="77777777" w:rsidR="00F04101" w:rsidRDefault="00F04101" w:rsidP="005D76DB">
      <w:r>
        <w:separator/>
      </w:r>
    </w:p>
  </w:footnote>
  <w:footnote w:type="continuationSeparator" w:id="0">
    <w:p w14:paraId="5B7F05E5" w14:textId="77777777" w:rsidR="00F04101" w:rsidRDefault="00F04101" w:rsidP="005D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070CC" w14:textId="77777777" w:rsidR="00E42FC0" w:rsidRDefault="00E42FC0" w:rsidP="000F6437">
    <w:pPr>
      <w:pStyle w:val="Header"/>
      <w:tabs>
        <w:tab w:val="left" w:pos="2835"/>
        <w:tab w:val="left" w:pos="5670"/>
      </w:tabs>
      <w:spacing w:line="330" w:lineRule="exact"/>
      <w:rPr>
        <w:rFonts w:ascii="Pluto Cond Light" w:hAnsi="Pluto Cond Light"/>
        <w:color w:val="DF6421"/>
        <w:sz w:val="15"/>
        <w:szCs w:val="15"/>
      </w:rPr>
    </w:pPr>
    <w:r>
      <w:rPr>
        <w:noProof/>
        <w:sz w:val="12"/>
        <w:szCs w:val="12"/>
        <w:vertAlign w:val="subscript"/>
        <w:lang w:bidi="my-MM"/>
      </w:rPr>
      <w:drawing>
        <wp:anchor distT="0" distB="0" distL="114300" distR="114300" simplePos="0" relativeHeight="251669504" behindDoc="0" locked="0" layoutInCell="1" allowOverlap="1" wp14:anchorId="16FD4429" wp14:editId="0D2CA0D4">
          <wp:simplePos x="0" y="0"/>
          <wp:positionH relativeFrom="page">
            <wp:posOffset>0</wp:posOffset>
          </wp:positionH>
          <wp:positionV relativeFrom="page">
            <wp:posOffset>0</wp:posOffset>
          </wp:positionV>
          <wp:extent cx="1908000" cy="1694517"/>
          <wp:effectExtent l="0" t="0" r="0" b="7620"/>
          <wp:wrapThrough wrapText="bothSides">
            <wp:wrapPolygon edited="0">
              <wp:start x="0" y="0"/>
              <wp:lineTo x="0" y="21373"/>
              <wp:lineTo x="21284" y="21373"/>
              <wp:lineTo x="21284" y="0"/>
              <wp:lineTo x="0"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orWord.pdf"/>
                  <pic:cNvPicPr/>
                </pic:nvPicPr>
                <pic:blipFill>
                  <a:blip r:embed="rId1">
                    <a:extLst>
                      <a:ext uri="{28A0092B-C50C-407E-A947-70E740481C1C}">
                        <a14:useLocalDpi xmlns:a14="http://schemas.microsoft.com/office/drawing/2010/main" val="0"/>
                      </a:ext>
                    </a:extLst>
                  </a:blip>
                  <a:stretch>
                    <a:fillRect/>
                  </a:stretch>
                </pic:blipFill>
                <pic:spPr>
                  <a:xfrm>
                    <a:off x="0" y="0"/>
                    <a:ext cx="1908000" cy="1694517"/>
                  </a:xfrm>
                  <a:prstGeom prst="rect">
                    <a:avLst/>
                  </a:prstGeom>
                </pic:spPr>
              </pic:pic>
            </a:graphicData>
          </a:graphic>
          <wp14:sizeRelH relativeFrom="page">
            <wp14:pctWidth>0</wp14:pctWidth>
          </wp14:sizeRelH>
          <wp14:sizeRelV relativeFrom="page">
            <wp14:pctHeight>0</wp14:pctHeight>
          </wp14:sizeRelV>
        </wp:anchor>
      </w:drawing>
    </w:r>
  </w:p>
  <w:p w14:paraId="4C142AA2" w14:textId="77777777" w:rsidR="00E42FC0" w:rsidRDefault="00E42FC0" w:rsidP="00C12A4F">
    <w:pPr>
      <w:pStyle w:val="Header"/>
      <w:tabs>
        <w:tab w:val="left" w:pos="2835"/>
        <w:tab w:val="left" w:pos="5670"/>
      </w:tabs>
      <w:spacing w:line="330" w:lineRule="exact"/>
      <w:ind w:left="142"/>
      <w:rPr>
        <w:rFonts w:ascii="Pluto Cond Light" w:hAnsi="Pluto Cond Light"/>
        <w:color w:val="DF6421"/>
        <w:sz w:val="15"/>
        <w:szCs w:val="15"/>
      </w:rPr>
    </w:pPr>
    <w:r>
      <w:rPr>
        <w:rFonts w:ascii="Pluto Cond Light" w:hAnsi="Pluto Cond Light"/>
        <w:noProof/>
        <w:color w:val="DF6421"/>
        <w:sz w:val="15"/>
        <w:szCs w:val="15"/>
        <w:lang w:bidi="my-MM"/>
      </w:rPr>
      <mc:AlternateContent>
        <mc:Choice Requires="wps">
          <w:drawing>
            <wp:anchor distT="0" distB="0" distL="114300" distR="114300" simplePos="0" relativeHeight="251663360" behindDoc="0" locked="0" layoutInCell="1" allowOverlap="1" wp14:anchorId="0422A6E2" wp14:editId="4068D29D">
              <wp:simplePos x="0" y="0"/>
              <wp:positionH relativeFrom="page">
                <wp:posOffset>5688965</wp:posOffset>
              </wp:positionH>
              <wp:positionV relativeFrom="page">
                <wp:posOffset>1267460</wp:posOffset>
              </wp:positionV>
              <wp:extent cx="1257300" cy="457200"/>
              <wp:effectExtent l="0" t="0" r="12700" b="0"/>
              <wp:wrapNone/>
              <wp:docPr id="70" name="Text Box 70"/>
              <wp:cNvGraphicFramePr/>
              <a:graphic xmlns:a="http://schemas.openxmlformats.org/drawingml/2006/main">
                <a:graphicData uri="http://schemas.microsoft.com/office/word/2010/wordprocessingShape">
                  <wps:wsp>
                    <wps:cNvSpPr txBox="1"/>
                    <wps:spPr>
                      <a:xfrm>
                        <a:off x="0" y="0"/>
                        <a:ext cx="1257300" cy="4572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208135" w14:textId="77777777" w:rsidR="00E42FC0" w:rsidRDefault="00E42FC0" w:rsidP="00195C33">
                          <w:pPr>
                            <w:spacing w:line="240" w:lineRule="exact"/>
                            <w:rPr>
                              <w:rFonts w:ascii="Pluto Cond Light" w:hAnsi="Pluto Cond Light"/>
                              <w:color w:val="DF6421"/>
                              <w:sz w:val="15"/>
                              <w:szCs w:val="15"/>
                            </w:rPr>
                          </w:pPr>
                          <w:r>
                            <w:rPr>
                              <w:rFonts w:ascii="Pluto Cond Light" w:hAnsi="Pluto Cond Light"/>
                              <w:color w:val="DF6421"/>
                              <w:sz w:val="15"/>
                              <w:szCs w:val="15"/>
                            </w:rPr>
                            <w:t>www.</w:t>
                          </w:r>
                          <w:r w:rsidR="007E756A">
                            <w:rPr>
                              <w:rFonts w:ascii="Pluto Cond Light" w:hAnsi="Pluto Cond Light"/>
                              <w:color w:val="DF6421"/>
                              <w:sz w:val="15"/>
                              <w:szCs w:val="15"/>
                            </w:rPr>
                            <w:t>DAWN</w:t>
                          </w:r>
                          <w:r>
                            <w:rPr>
                              <w:rFonts w:ascii="Pluto Cond Light" w:hAnsi="Pluto Cond Light"/>
                              <w:color w:val="DF6421"/>
                              <w:sz w:val="15"/>
                              <w:szCs w:val="15"/>
                            </w:rPr>
                            <w:t>.com.mm</w:t>
                          </w:r>
                        </w:p>
                        <w:p w14:paraId="1A098D4A" w14:textId="77777777" w:rsidR="00E42FC0" w:rsidRDefault="00E42FC0" w:rsidP="00195C33">
                          <w:pPr>
                            <w:spacing w:line="240" w:lineRule="exact"/>
                            <w:rPr>
                              <w:rFonts w:ascii="Pluto Cond Light" w:hAnsi="Pluto Cond Light"/>
                              <w:color w:val="DF6421"/>
                              <w:sz w:val="15"/>
                              <w:szCs w:val="15"/>
                            </w:rPr>
                          </w:pPr>
                          <w:r>
                            <w:rPr>
                              <w:rFonts w:ascii="Pluto Cond Light" w:hAnsi="Pluto Cond Light"/>
                              <w:color w:val="DF6421"/>
                              <w:sz w:val="15"/>
                              <w:szCs w:val="15"/>
                            </w:rPr>
                            <w:t>info@</w:t>
                          </w:r>
                          <w:r w:rsidR="007E756A">
                            <w:rPr>
                              <w:rFonts w:ascii="Pluto Cond Light" w:hAnsi="Pluto Cond Light"/>
                              <w:color w:val="DF6421"/>
                              <w:sz w:val="15"/>
                              <w:szCs w:val="15"/>
                            </w:rPr>
                            <w:t>DAWN</w:t>
                          </w:r>
                          <w:r>
                            <w:rPr>
                              <w:rFonts w:ascii="Pluto Cond Light" w:hAnsi="Pluto Cond Light"/>
                              <w:color w:val="DF6421"/>
                              <w:sz w:val="15"/>
                              <w:szCs w:val="15"/>
                            </w:rPr>
                            <w:t>.com.mm</w:t>
                          </w:r>
                        </w:p>
                        <w:p w14:paraId="7B7E18A3" w14:textId="77777777" w:rsidR="00E42FC0" w:rsidRPr="00C12A4F" w:rsidRDefault="00E42FC0" w:rsidP="00195C33">
                          <w:pPr>
                            <w:spacing w:line="240" w:lineRule="exact"/>
                            <w:rPr>
                              <w:rFonts w:ascii="Pluto Cond Light" w:hAnsi="Pluto Cond Light"/>
                              <w:color w:val="DF6421"/>
                              <w:sz w:val="15"/>
                              <w:szCs w:val="15"/>
                            </w:rPr>
                          </w:pPr>
                          <w:r>
                            <w:rPr>
                              <w:rFonts w:ascii="Pluto Cond Light" w:hAnsi="Pluto Cond Light"/>
                              <w:color w:val="DF6421"/>
                              <w:sz w:val="15"/>
                              <w:szCs w:val="15"/>
                            </w:rPr>
                            <w:t>fax: +95-1-513-187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22A6E2" id="_x0000_t202" coordsize="21600,21600" o:spt="202" path="m,l,21600r21600,l21600,xe">
              <v:stroke joinstyle="miter"/>
              <v:path gradientshapeok="t" o:connecttype="rect"/>
            </v:shapetype>
            <v:shape id="Text Box 70" o:spid="_x0000_s1026" type="#_x0000_t202" style="position:absolute;left:0;text-align:left;margin-left:447.95pt;margin-top:99.8pt;width:99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" filled="f" stroked="f">
              <v:textbox style="mso-fit-shape-to-text:t" inset="0,0,0,0">
                <w:txbxContent>
                  <w:p w14:paraId="20208135" w14:textId="77777777" w:rsidR="00E42FC0" w:rsidRDefault="00E42FC0" w:rsidP="00195C33">
                    <w:pPr>
                      <w:spacing w:line="240" w:lineRule="exact"/>
                      <w:rPr>
                        <w:rFonts w:ascii="Pluto Cond Light" w:hAnsi="Pluto Cond Light"/>
                        <w:color w:val="DF6421"/>
                        <w:sz w:val="15"/>
                        <w:szCs w:val="15"/>
                      </w:rPr>
                    </w:pPr>
                    <w:r>
                      <w:rPr>
                        <w:rFonts w:ascii="Pluto Cond Light" w:hAnsi="Pluto Cond Light"/>
                        <w:color w:val="DF6421"/>
                        <w:sz w:val="15"/>
                        <w:szCs w:val="15"/>
                      </w:rPr>
                      <w:t>www.</w:t>
                    </w:r>
                    <w:r w:rsidR="007E756A">
                      <w:rPr>
                        <w:rFonts w:ascii="Pluto Cond Light" w:hAnsi="Pluto Cond Light"/>
                        <w:color w:val="DF6421"/>
                        <w:sz w:val="15"/>
                        <w:szCs w:val="15"/>
                      </w:rPr>
                      <w:t>DAWN</w:t>
                    </w:r>
                    <w:r>
                      <w:rPr>
                        <w:rFonts w:ascii="Pluto Cond Light" w:hAnsi="Pluto Cond Light"/>
                        <w:color w:val="DF6421"/>
                        <w:sz w:val="15"/>
                        <w:szCs w:val="15"/>
                      </w:rPr>
                      <w:t>.com.mm</w:t>
                    </w:r>
                  </w:p>
                  <w:p w14:paraId="1A098D4A" w14:textId="77777777" w:rsidR="00E42FC0" w:rsidRDefault="00E42FC0" w:rsidP="00195C33">
                    <w:pPr>
                      <w:spacing w:line="240" w:lineRule="exact"/>
                      <w:rPr>
                        <w:rFonts w:ascii="Pluto Cond Light" w:hAnsi="Pluto Cond Light"/>
                        <w:color w:val="DF6421"/>
                        <w:sz w:val="15"/>
                        <w:szCs w:val="15"/>
                      </w:rPr>
                    </w:pPr>
                    <w:r>
                      <w:rPr>
                        <w:rFonts w:ascii="Pluto Cond Light" w:hAnsi="Pluto Cond Light"/>
                        <w:color w:val="DF6421"/>
                        <w:sz w:val="15"/>
                        <w:szCs w:val="15"/>
                      </w:rPr>
                      <w:t>info@</w:t>
                    </w:r>
                    <w:r w:rsidR="007E756A">
                      <w:rPr>
                        <w:rFonts w:ascii="Pluto Cond Light" w:hAnsi="Pluto Cond Light"/>
                        <w:color w:val="DF6421"/>
                        <w:sz w:val="15"/>
                        <w:szCs w:val="15"/>
                      </w:rPr>
                      <w:t>DAWN</w:t>
                    </w:r>
                    <w:r>
                      <w:rPr>
                        <w:rFonts w:ascii="Pluto Cond Light" w:hAnsi="Pluto Cond Light"/>
                        <w:color w:val="DF6421"/>
                        <w:sz w:val="15"/>
                        <w:szCs w:val="15"/>
                      </w:rPr>
                      <w:t>.com.mm</w:t>
                    </w:r>
                  </w:p>
                  <w:p w14:paraId="7B7E18A3" w14:textId="77777777" w:rsidR="00E42FC0" w:rsidRPr="00C12A4F" w:rsidRDefault="00E42FC0" w:rsidP="00195C33">
                    <w:pPr>
                      <w:spacing w:line="240" w:lineRule="exact"/>
                      <w:rPr>
                        <w:rFonts w:ascii="Pluto Cond Light" w:hAnsi="Pluto Cond Light"/>
                        <w:color w:val="DF6421"/>
                        <w:sz w:val="15"/>
                        <w:szCs w:val="15"/>
                      </w:rPr>
                    </w:pPr>
                    <w:r>
                      <w:rPr>
                        <w:rFonts w:ascii="Pluto Cond Light" w:hAnsi="Pluto Cond Light"/>
                        <w:color w:val="DF6421"/>
                        <w:sz w:val="15"/>
                        <w:szCs w:val="15"/>
                      </w:rPr>
                      <w:t>fax: +95-1-513-187</w:t>
                    </w:r>
                  </w:p>
                </w:txbxContent>
              </v:textbox>
              <w10:wrap anchorx="page" anchory="page"/>
            </v:shape>
          </w:pict>
        </mc:Fallback>
      </mc:AlternateContent>
    </w:r>
    <w:r>
      <w:rPr>
        <w:rFonts w:ascii="Pluto Cond Light" w:hAnsi="Pluto Cond Light"/>
        <w:noProof/>
        <w:color w:val="DF6421"/>
        <w:sz w:val="15"/>
        <w:szCs w:val="15"/>
        <w:lang w:bidi="my-MM"/>
      </w:rPr>
      <mc:AlternateContent>
        <mc:Choice Requires="wps">
          <w:drawing>
            <wp:anchor distT="0" distB="0" distL="114300" distR="114300" simplePos="0" relativeHeight="251659264" behindDoc="0" locked="0" layoutInCell="1" allowOverlap="1" wp14:anchorId="1064B8D0" wp14:editId="0312CCFF">
              <wp:simplePos x="0" y="0"/>
              <wp:positionH relativeFrom="page">
                <wp:posOffset>2293620</wp:posOffset>
              </wp:positionH>
              <wp:positionV relativeFrom="page">
                <wp:posOffset>1108710</wp:posOffset>
              </wp:positionV>
              <wp:extent cx="1257300" cy="609600"/>
              <wp:effectExtent l="0" t="0" r="12700" b="0"/>
              <wp:wrapNone/>
              <wp:docPr id="67" name="Text Box 67"/>
              <wp:cNvGraphicFramePr/>
              <a:graphic xmlns:a="http://schemas.openxmlformats.org/drawingml/2006/main">
                <a:graphicData uri="http://schemas.microsoft.com/office/word/2010/wordprocessingShape">
                  <wps:wsp>
                    <wps:cNvSpPr txBox="1"/>
                    <wps:spPr>
                      <a:xfrm>
                        <a:off x="0" y="0"/>
                        <a:ext cx="1257300" cy="6096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019534" w14:textId="77777777" w:rsidR="00E42FC0" w:rsidRPr="00A84E16" w:rsidRDefault="00E42FC0" w:rsidP="00195C33">
                          <w:pPr>
                            <w:spacing w:line="240" w:lineRule="exact"/>
                            <w:rPr>
                              <w:rFonts w:ascii="Pluto Cond Light" w:hAnsi="Pluto Cond Light"/>
                              <w:color w:val="DF6421"/>
                              <w:sz w:val="15"/>
                              <w:szCs w:val="15"/>
                              <w:lang w:val="es-CO"/>
                            </w:rPr>
                          </w:pPr>
                          <w:proofErr w:type="spellStart"/>
                          <w:r w:rsidRPr="00A84E16">
                            <w:rPr>
                              <w:rFonts w:ascii="Pluto Cond Light" w:hAnsi="Pluto Cond Light"/>
                              <w:color w:val="DF6421"/>
                              <w:sz w:val="15"/>
                              <w:szCs w:val="15"/>
                              <w:lang w:val="es-CO"/>
                            </w:rPr>
                            <w:t>Room</w:t>
                          </w:r>
                          <w:proofErr w:type="spellEnd"/>
                          <w:r w:rsidRPr="00A84E16">
                            <w:rPr>
                              <w:rFonts w:ascii="Pluto Cond Light" w:hAnsi="Pluto Cond Light"/>
                              <w:color w:val="DF6421"/>
                              <w:sz w:val="15"/>
                              <w:szCs w:val="15"/>
                              <w:lang w:val="es-CO"/>
                            </w:rPr>
                            <w:t xml:space="preserve"> 301, </w:t>
                          </w:r>
                          <w:proofErr w:type="spellStart"/>
                          <w:r w:rsidRPr="00A84E16">
                            <w:rPr>
                              <w:rFonts w:ascii="Pluto Cond Light" w:hAnsi="Pluto Cond Light"/>
                              <w:color w:val="DF6421"/>
                              <w:sz w:val="15"/>
                              <w:szCs w:val="15"/>
                              <w:lang w:val="es-CO"/>
                            </w:rPr>
                            <w:t>Wizaya</w:t>
                          </w:r>
                          <w:proofErr w:type="spellEnd"/>
                          <w:r w:rsidRPr="00A84E16">
                            <w:rPr>
                              <w:rFonts w:ascii="Pluto Cond Light" w:hAnsi="Pluto Cond Light"/>
                              <w:color w:val="DF6421"/>
                              <w:sz w:val="15"/>
                              <w:szCs w:val="15"/>
                              <w:lang w:val="es-CO"/>
                            </w:rPr>
                            <w:t xml:space="preserve"> Plaza</w:t>
                          </w:r>
                        </w:p>
                        <w:p w14:paraId="6FC5E5B9" w14:textId="77777777" w:rsidR="00E42FC0" w:rsidRPr="00A84E16" w:rsidRDefault="00E42FC0" w:rsidP="00195C33">
                          <w:pPr>
                            <w:spacing w:line="240" w:lineRule="exact"/>
                            <w:rPr>
                              <w:rFonts w:ascii="Pluto Cond Light" w:hAnsi="Pluto Cond Light"/>
                              <w:color w:val="DF6421"/>
                              <w:sz w:val="15"/>
                              <w:szCs w:val="15"/>
                              <w:lang w:val="es-CO"/>
                            </w:rPr>
                          </w:pPr>
                          <w:r w:rsidRPr="00A84E16">
                            <w:rPr>
                              <w:rFonts w:ascii="Pluto Cond Light" w:hAnsi="Pluto Cond Light"/>
                              <w:color w:val="DF6421"/>
                              <w:sz w:val="15"/>
                              <w:szCs w:val="15"/>
                              <w:lang w:val="es-CO"/>
                            </w:rPr>
                            <w:t xml:space="preserve">No. 226, U </w:t>
                          </w:r>
                          <w:proofErr w:type="spellStart"/>
                          <w:r w:rsidRPr="00A84E16">
                            <w:rPr>
                              <w:rFonts w:ascii="Pluto Cond Light" w:hAnsi="Pluto Cond Light"/>
                              <w:color w:val="DF6421"/>
                              <w:sz w:val="15"/>
                              <w:szCs w:val="15"/>
                              <w:lang w:val="es-CO"/>
                            </w:rPr>
                            <w:t>Wisara</w:t>
                          </w:r>
                          <w:proofErr w:type="spellEnd"/>
                          <w:r w:rsidRPr="00A84E16">
                            <w:rPr>
                              <w:rFonts w:ascii="Pluto Cond Light" w:hAnsi="Pluto Cond Light"/>
                              <w:color w:val="DF6421"/>
                              <w:sz w:val="15"/>
                              <w:szCs w:val="15"/>
                              <w:lang w:val="es-CO"/>
                            </w:rPr>
                            <w:t xml:space="preserve"> Road</w:t>
                          </w:r>
                        </w:p>
                        <w:p w14:paraId="160AD189" w14:textId="77777777" w:rsidR="00E42FC0" w:rsidRPr="00C12A4F" w:rsidRDefault="00E42FC0" w:rsidP="00195C33">
                          <w:pPr>
                            <w:spacing w:line="240" w:lineRule="exact"/>
                            <w:rPr>
                              <w:rFonts w:ascii="Pluto Cond Light" w:hAnsi="Pluto Cond Light"/>
                              <w:color w:val="DF6421"/>
                              <w:sz w:val="15"/>
                              <w:szCs w:val="15"/>
                            </w:rPr>
                          </w:pPr>
                          <w:proofErr w:type="spellStart"/>
                          <w:r w:rsidRPr="00C12A4F">
                            <w:rPr>
                              <w:rFonts w:ascii="Pluto Cond Light" w:hAnsi="Pluto Cond Light"/>
                              <w:color w:val="DF6421"/>
                              <w:sz w:val="15"/>
                              <w:szCs w:val="15"/>
                            </w:rPr>
                            <w:t>Bahan</w:t>
                          </w:r>
                          <w:proofErr w:type="spellEnd"/>
                          <w:r w:rsidRPr="00C12A4F">
                            <w:rPr>
                              <w:rFonts w:ascii="Pluto Cond Light" w:hAnsi="Pluto Cond Light"/>
                              <w:color w:val="DF6421"/>
                              <w:sz w:val="15"/>
                              <w:szCs w:val="15"/>
                            </w:rPr>
                            <w:t xml:space="preserve"> Township</w:t>
                          </w:r>
                        </w:p>
                        <w:p w14:paraId="38153AD4" w14:textId="77777777" w:rsidR="00E42FC0" w:rsidRPr="00C12A4F" w:rsidRDefault="00E42FC0" w:rsidP="00195C33">
                          <w:pPr>
                            <w:spacing w:line="240" w:lineRule="exact"/>
                            <w:rPr>
                              <w:rFonts w:ascii="Pluto Cond Light" w:hAnsi="Pluto Cond Light"/>
                              <w:color w:val="DF6421"/>
                              <w:sz w:val="15"/>
                              <w:szCs w:val="15"/>
                            </w:rPr>
                          </w:pPr>
                          <w:r w:rsidRPr="00C12A4F">
                            <w:rPr>
                              <w:rFonts w:ascii="Pluto Cond Light" w:hAnsi="Pluto Cond Light"/>
                              <w:color w:val="DF6421"/>
                              <w:sz w:val="15"/>
                              <w:szCs w:val="15"/>
                            </w:rPr>
                            <w:t>Yangon 11201, Myanmar</w:t>
                          </w:r>
                        </w:p>
                      </w:txbxContent>
                    </wps:txbx>
                    <wps:bodyPr rot="0" spcFirstLastPara="0" vertOverflow="overflow" horzOverflow="overflow" vert="horz" wrap="square" lIns="2"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64B8D0" id="Text Box 67" o:spid="_x0000_s1027" type="#_x0000_t202" style="position:absolute;left:0;text-align:left;margin-left:180.6pt;margin-top:87.3pt;width:99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" filled="f" stroked="f">
              <v:textbox style="mso-fit-shape-to-text:t" inset="6e-5mm,0,0,0">
                <w:txbxContent>
                  <w:p w14:paraId="78019534" w14:textId="77777777" w:rsidR="00E42FC0" w:rsidRPr="00A84E16" w:rsidRDefault="00E42FC0" w:rsidP="00195C33">
                    <w:pPr>
                      <w:spacing w:line="240" w:lineRule="exact"/>
                      <w:rPr>
                        <w:rFonts w:ascii="Pluto Cond Light" w:hAnsi="Pluto Cond Light"/>
                        <w:color w:val="DF6421"/>
                        <w:sz w:val="15"/>
                        <w:szCs w:val="15"/>
                        <w:lang w:val="es-CO"/>
                      </w:rPr>
                    </w:pPr>
                    <w:proofErr w:type="spellStart"/>
                    <w:r w:rsidRPr="00A84E16">
                      <w:rPr>
                        <w:rFonts w:ascii="Pluto Cond Light" w:hAnsi="Pluto Cond Light"/>
                        <w:color w:val="DF6421"/>
                        <w:sz w:val="15"/>
                        <w:szCs w:val="15"/>
                        <w:lang w:val="es-CO"/>
                      </w:rPr>
                      <w:t>Room</w:t>
                    </w:r>
                    <w:proofErr w:type="spellEnd"/>
                    <w:r w:rsidRPr="00A84E16">
                      <w:rPr>
                        <w:rFonts w:ascii="Pluto Cond Light" w:hAnsi="Pluto Cond Light"/>
                        <w:color w:val="DF6421"/>
                        <w:sz w:val="15"/>
                        <w:szCs w:val="15"/>
                        <w:lang w:val="es-CO"/>
                      </w:rPr>
                      <w:t xml:space="preserve"> 301, </w:t>
                    </w:r>
                    <w:proofErr w:type="spellStart"/>
                    <w:r w:rsidRPr="00A84E16">
                      <w:rPr>
                        <w:rFonts w:ascii="Pluto Cond Light" w:hAnsi="Pluto Cond Light"/>
                        <w:color w:val="DF6421"/>
                        <w:sz w:val="15"/>
                        <w:szCs w:val="15"/>
                        <w:lang w:val="es-CO"/>
                      </w:rPr>
                      <w:t>Wizaya</w:t>
                    </w:r>
                    <w:proofErr w:type="spellEnd"/>
                    <w:r w:rsidRPr="00A84E16">
                      <w:rPr>
                        <w:rFonts w:ascii="Pluto Cond Light" w:hAnsi="Pluto Cond Light"/>
                        <w:color w:val="DF6421"/>
                        <w:sz w:val="15"/>
                        <w:szCs w:val="15"/>
                        <w:lang w:val="es-CO"/>
                      </w:rPr>
                      <w:t xml:space="preserve"> Plaza</w:t>
                    </w:r>
                  </w:p>
                  <w:p w14:paraId="6FC5E5B9" w14:textId="77777777" w:rsidR="00E42FC0" w:rsidRPr="00A84E16" w:rsidRDefault="00E42FC0" w:rsidP="00195C33">
                    <w:pPr>
                      <w:spacing w:line="240" w:lineRule="exact"/>
                      <w:rPr>
                        <w:rFonts w:ascii="Pluto Cond Light" w:hAnsi="Pluto Cond Light"/>
                        <w:color w:val="DF6421"/>
                        <w:sz w:val="15"/>
                        <w:szCs w:val="15"/>
                        <w:lang w:val="es-CO"/>
                      </w:rPr>
                    </w:pPr>
                    <w:r w:rsidRPr="00A84E16">
                      <w:rPr>
                        <w:rFonts w:ascii="Pluto Cond Light" w:hAnsi="Pluto Cond Light"/>
                        <w:color w:val="DF6421"/>
                        <w:sz w:val="15"/>
                        <w:szCs w:val="15"/>
                        <w:lang w:val="es-CO"/>
                      </w:rPr>
                      <w:t xml:space="preserve">No. 226, U </w:t>
                    </w:r>
                    <w:proofErr w:type="spellStart"/>
                    <w:r w:rsidRPr="00A84E16">
                      <w:rPr>
                        <w:rFonts w:ascii="Pluto Cond Light" w:hAnsi="Pluto Cond Light"/>
                        <w:color w:val="DF6421"/>
                        <w:sz w:val="15"/>
                        <w:szCs w:val="15"/>
                        <w:lang w:val="es-CO"/>
                      </w:rPr>
                      <w:t>Wisara</w:t>
                    </w:r>
                    <w:proofErr w:type="spellEnd"/>
                    <w:r w:rsidRPr="00A84E16">
                      <w:rPr>
                        <w:rFonts w:ascii="Pluto Cond Light" w:hAnsi="Pluto Cond Light"/>
                        <w:color w:val="DF6421"/>
                        <w:sz w:val="15"/>
                        <w:szCs w:val="15"/>
                        <w:lang w:val="es-CO"/>
                      </w:rPr>
                      <w:t xml:space="preserve"> Road</w:t>
                    </w:r>
                  </w:p>
                  <w:p w14:paraId="160AD189" w14:textId="77777777" w:rsidR="00E42FC0" w:rsidRPr="00C12A4F" w:rsidRDefault="00E42FC0" w:rsidP="00195C33">
                    <w:pPr>
                      <w:spacing w:line="240" w:lineRule="exact"/>
                      <w:rPr>
                        <w:rFonts w:ascii="Pluto Cond Light" w:hAnsi="Pluto Cond Light"/>
                        <w:color w:val="DF6421"/>
                        <w:sz w:val="15"/>
                        <w:szCs w:val="15"/>
                      </w:rPr>
                    </w:pPr>
                    <w:proofErr w:type="spellStart"/>
                    <w:r w:rsidRPr="00C12A4F">
                      <w:rPr>
                        <w:rFonts w:ascii="Pluto Cond Light" w:hAnsi="Pluto Cond Light"/>
                        <w:color w:val="DF6421"/>
                        <w:sz w:val="15"/>
                        <w:szCs w:val="15"/>
                      </w:rPr>
                      <w:t>Bahan</w:t>
                    </w:r>
                    <w:proofErr w:type="spellEnd"/>
                    <w:r w:rsidRPr="00C12A4F">
                      <w:rPr>
                        <w:rFonts w:ascii="Pluto Cond Light" w:hAnsi="Pluto Cond Light"/>
                        <w:color w:val="DF6421"/>
                        <w:sz w:val="15"/>
                        <w:szCs w:val="15"/>
                      </w:rPr>
                      <w:t xml:space="preserve"> Township</w:t>
                    </w:r>
                  </w:p>
                  <w:p w14:paraId="38153AD4" w14:textId="77777777" w:rsidR="00E42FC0" w:rsidRPr="00C12A4F" w:rsidRDefault="00E42FC0" w:rsidP="00195C33">
                    <w:pPr>
                      <w:spacing w:line="240" w:lineRule="exact"/>
                      <w:rPr>
                        <w:rFonts w:ascii="Pluto Cond Light" w:hAnsi="Pluto Cond Light"/>
                        <w:color w:val="DF6421"/>
                        <w:sz w:val="15"/>
                        <w:szCs w:val="15"/>
                      </w:rPr>
                    </w:pPr>
                    <w:r w:rsidRPr="00C12A4F">
                      <w:rPr>
                        <w:rFonts w:ascii="Pluto Cond Light" w:hAnsi="Pluto Cond Light"/>
                        <w:color w:val="DF6421"/>
                        <w:sz w:val="15"/>
                        <w:szCs w:val="15"/>
                      </w:rPr>
                      <w:t>Yangon 11201, Myanmar</w:t>
                    </w:r>
                  </w:p>
                </w:txbxContent>
              </v:textbox>
              <w10:wrap anchorx="page" anchory="page"/>
            </v:shape>
          </w:pict>
        </mc:Fallback>
      </mc:AlternateContent>
    </w:r>
  </w:p>
  <w:p w14:paraId="3CB4719A" w14:textId="77777777" w:rsidR="00E42FC0" w:rsidRPr="00A649F3" w:rsidRDefault="00E42FC0" w:rsidP="000F6437">
    <w:pPr>
      <w:pStyle w:val="Header"/>
      <w:tabs>
        <w:tab w:val="left" w:pos="2835"/>
        <w:tab w:val="left" w:pos="5670"/>
      </w:tabs>
      <w:spacing w:line="330" w:lineRule="exact"/>
      <w:ind w:left="142"/>
      <w:rPr>
        <w:rFonts w:ascii="Pluto Cond Light" w:hAnsi="Pluto Cond Light"/>
        <w:color w:val="DF6421"/>
        <w:sz w:val="15"/>
        <w:szCs w:val="15"/>
      </w:rPr>
    </w:pPr>
    <w:r>
      <w:rPr>
        <w:rFonts w:ascii="Pluto Cond Light" w:hAnsi="Pluto Cond Light"/>
        <w:noProof/>
        <w:color w:val="DF6421"/>
        <w:sz w:val="15"/>
        <w:szCs w:val="15"/>
        <w:lang w:bidi="my-MM"/>
      </w:rPr>
      <mc:AlternateContent>
        <mc:Choice Requires="wps">
          <w:drawing>
            <wp:anchor distT="0" distB="0" distL="114300" distR="114300" simplePos="0" relativeHeight="251661312" behindDoc="0" locked="0" layoutInCell="1" allowOverlap="1" wp14:anchorId="034F066B" wp14:editId="09B5D7B2">
              <wp:simplePos x="0" y="0"/>
              <wp:positionH relativeFrom="page">
                <wp:posOffset>4079240</wp:posOffset>
              </wp:positionH>
              <wp:positionV relativeFrom="page">
                <wp:posOffset>1336040</wp:posOffset>
              </wp:positionV>
              <wp:extent cx="1257300" cy="406400"/>
              <wp:effectExtent l="0" t="0" r="12700" b="0"/>
              <wp:wrapNone/>
              <wp:docPr id="68" name="Text Box 68"/>
              <wp:cNvGraphicFramePr/>
              <a:graphic xmlns:a="http://schemas.openxmlformats.org/drawingml/2006/main">
                <a:graphicData uri="http://schemas.microsoft.com/office/word/2010/wordprocessingShape">
                  <wps:wsp>
                    <wps:cNvSpPr txBox="1"/>
                    <wps:spPr>
                      <a:xfrm>
                        <a:off x="0" y="0"/>
                        <a:ext cx="1257300" cy="4064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5F3E3A" w14:textId="77777777" w:rsidR="00E42FC0" w:rsidRPr="00831255" w:rsidRDefault="00E42FC0" w:rsidP="00831255">
                          <w:pPr>
                            <w:spacing w:line="320" w:lineRule="exact"/>
                            <w:rPr>
                              <w:rFonts w:ascii="Pluto Cond Light" w:hAnsi="Pluto Cond Light"/>
                              <w:color w:val="DF6421"/>
                              <w:sz w:val="20"/>
                              <w:szCs w:val="15"/>
                            </w:rPr>
                          </w:pPr>
                          <w:r w:rsidRPr="00831255">
                            <w:rPr>
                              <w:rFonts w:ascii="Pluto Cond Light" w:hAnsi="Pluto Cond Light"/>
                              <w:color w:val="DF6421"/>
                              <w:sz w:val="20"/>
                              <w:szCs w:val="15"/>
                            </w:rPr>
                            <w:t>+95-1-375-739</w:t>
                          </w:r>
                        </w:p>
                        <w:p w14:paraId="47E2EF1E" w14:textId="77777777" w:rsidR="00E42FC0" w:rsidRPr="00831255" w:rsidRDefault="00E42FC0" w:rsidP="00831255">
                          <w:pPr>
                            <w:spacing w:line="320" w:lineRule="exact"/>
                            <w:rPr>
                              <w:rFonts w:ascii="Pluto Cond Light" w:hAnsi="Pluto Cond Light"/>
                              <w:color w:val="DF6421"/>
                              <w:sz w:val="20"/>
                              <w:szCs w:val="15"/>
                            </w:rPr>
                          </w:pPr>
                          <w:r w:rsidRPr="00831255">
                            <w:rPr>
                              <w:rFonts w:ascii="Pluto Cond Light" w:hAnsi="Pluto Cond Light"/>
                              <w:color w:val="DF6421"/>
                              <w:sz w:val="20"/>
                              <w:szCs w:val="15"/>
                            </w:rPr>
                            <w:t>+95-1-375-739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34F066B" id="Text Box 68" o:spid="_x0000_s1028" type="#_x0000_t202" style="position:absolute;left:0;text-align:left;margin-left:321.2pt;margin-top:105.2pt;width:99pt;height: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" filled="f" stroked="f">
              <v:textbox style="mso-fit-shape-to-text:t" inset="0,0,0,0">
                <w:txbxContent>
                  <w:p w14:paraId="135F3E3A" w14:textId="77777777" w:rsidR="00E42FC0" w:rsidRPr="00831255" w:rsidRDefault="00E42FC0" w:rsidP="00831255">
                    <w:pPr>
                      <w:spacing w:line="320" w:lineRule="exact"/>
                      <w:rPr>
                        <w:rFonts w:ascii="Pluto Cond Light" w:hAnsi="Pluto Cond Light"/>
                        <w:color w:val="DF6421"/>
                        <w:sz w:val="20"/>
                        <w:szCs w:val="15"/>
                      </w:rPr>
                    </w:pPr>
                    <w:r w:rsidRPr="00831255">
                      <w:rPr>
                        <w:rFonts w:ascii="Pluto Cond Light" w:hAnsi="Pluto Cond Light"/>
                        <w:color w:val="DF6421"/>
                        <w:sz w:val="20"/>
                        <w:szCs w:val="15"/>
                      </w:rPr>
                      <w:t>+95-1-375-739</w:t>
                    </w:r>
                  </w:p>
                  <w:p w14:paraId="47E2EF1E" w14:textId="77777777" w:rsidR="00E42FC0" w:rsidRPr="00831255" w:rsidRDefault="00E42FC0" w:rsidP="00831255">
                    <w:pPr>
                      <w:spacing w:line="320" w:lineRule="exact"/>
                      <w:rPr>
                        <w:rFonts w:ascii="Pluto Cond Light" w:hAnsi="Pluto Cond Light"/>
                        <w:color w:val="DF6421"/>
                        <w:sz w:val="20"/>
                        <w:szCs w:val="15"/>
                      </w:rPr>
                    </w:pPr>
                    <w:r w:rsidRPr="00831255">
                      <w:rPr>
                        <w:rFonts w:ascii="Pluto Cond Light" w:hAnsi="Pluto Cond Light"/>
                        <w:color w:val="DF6421"/>
                        <w:sz w:val="20"/>
                        <w:szCs w:val="15"/>
                      </w:rPr>
                      <w:t>+95-1-375-739</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45C45"/>
    <w:multiLevelType w:val="multilevel"/>
    <w:tmpl w:val="BAD633A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632F00"/>
    <w:multiLevelType w:val="hybridMultilevel"/>
    <w:tmpl w:val="894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C8B149F"/>
    <w:multiLevelType w:val="hybridMultilevel"/>
    <w:tmpl w:val="B1521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30460B"/>
    <w:multiLevelType w:val="hybridMultilevel"/>
    <w:tmpl w:val="AE6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A249C5"/>
    <w:multiLevelType w:val="hybridMultilevel"/>
    <w:tmpl w:val="86DE9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2A62C4C"/>
    <w:multiLevelType w:val="hybridMultilevel"/>
    <w:tmpl w:val="15C81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B65AA"/>
    <w:multiLevelType w:val="hybridMultilevel"/>
    <w:tmpl w:val="61161E74"/>
    <w:lvl w:ilvl="0" w:tplc="CB065244">
      <w:numFmt w:val="bullet"/>
      <w:lvlText w:val=""/>
      <w:lvlJc w:val="left"/>
      <w:pPr>
        <w:ind w:left="2160" w:hanging="360"/>
      </w:pPr>
      <w:rPr>
        <w:rFonts w:ascii="Symbol" w:eastAsia="Times New Roman" w:hAnsi="Symbol"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B3D6FC8"/>
    <w:multiLevelType w:val="hybridMultilevel"/>
    <w:tmpl w:val="19B46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F81092"/>
    <w:multiLevelType w:val="hybridMultilevel"/>
    <w:tmpl w:val="521672CE"/>
    <w:lvl w:ilvl="0" w:tplc="5B9CFCE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9C62C1"/>
    <w:multiLevelType w:val="hybridMultilevel"/>
    <w:tmpl w:val="BF86E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676B95"/>
    <w:multiLevelType w:val="hybridMultilevel"/>
    <w:tmpl w:val="10561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72A02E73"/>
    <w:multiLevelType w:val="hybridMultilevel"/>
    <w:tmpl w:val="520CF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3"/>
  </w:num>
  <w:num w:numId="4">
    <w:abstractNumId w:val="2"/>
  </w:num>
  <w:num w:numId="5">
    <w:abstractNumId w:val="5"/>
  </w:num>
  <w:num w:numId="6">
    <w:abstractNumId w:val="1"/>
  </w:num>
  <w:num w:numId="7">
    <w:abstractNumId w:val="12"/>
  </w:num>
  <w:num w:numId="8">
    <w:abstractNumId w:val="6"/>
  </w:num>
  <w:num w:numId="9">
    <w:abstractNumId w:val="10"/>
  </w:num>
  <w:num w:numId="10">
    <w:abstractNumId w:val="0"/>
  </w:num>
  <w:num w:numId="11">
    <w:abstractNumId w:val="4"/>
  </w:num>
  <w:num w:numId="12">
    <w:abstractNumId w:val="8"/>
  </w:num>
  <w:num w:numId="13">
    <w:abstractNumId w:val="0"/>
  </w:num>
  <w:num w:numId="14">
    <w:abstractNumId w:val="0"/>
  </w:num>
  <w:num w:numId="15">
    <w:abstractNumId w:val="0"/>
  </w:num>
  <w:num w:numId="16">
    <w:abstractNumId w:val="0"/>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16"/>
    <w:rsid w:val="0005667A"/>
    <w:rsid w:val="000731DC"/>
    <w:rsid w:val="000C4C94"/>
    <w:rsid w:val="000E4A7D"/>
    <w:rsid w:val="000F6437"/>
    <w:rsid w:val="00103265"/>
    <w:rsid w:val="00106B48"/>
    <w:rsid w:val="001207C5"/>
    <w:rsid w:val="0014526C"/>
    <w:rsid w:val="0016722D"/>
    <w:rsid w:val="00176A25"/>
    <w:rsid w:val="00191F36"/>
    <w:rsid w:val="0019306C"/>
    <w:rsid w:val="00194C97"/>
    <w:rsid w:val="00195C33"/>
    <w:rsid w:val="001B4FD0"/>
    <w:rsid w:val="001B73D2"/>
    <w:rsid w:val="001C684F"/>
    <w:rsid w:val="001D5278"/>
    <w:rsid w:val="001E0E06"/>
    <w:rsid w:val="00226544"/>
    <w:rsid w:val="002311E5"/>
    <w:rsid w:val="0025497F"/>
    <w:rsid w:val="002569BD"/>
    <w:rsid w:val="00261493"/>
    <w:rsid w:val="002659D3"/>
    <w:rsid w:val="00276555"/>
    <w:rsid w:val="00276F34"/>
    <w:rsid w:val="00277C97"/>
    <w:rsid w:val="00293E71"/>
    <w:rsid w:val="002A58DD"/>
    <w:rsid w:val="002D7875"/>
    <w:rsid w:val="002D7DFB"/>
    <w:rsid w:val="00321A61"/>
    <w:rsid w:val="00331C06"/>
    <w:rsid w:val="00350030"/>
    <w:rsid w:val="00353CB3"/>
    <w:rsid w:val="00360784"/>
    <w:rsid w:val="00365765"/>
    <w:rsid w:val="00386CFC"/>
    <w:rsid w:val="00391C08"/>
    <w:rsid w:val="003A71F1"/>
    <w:rsid w:val="003B7E8B"/>
    <w:rsid w:val="003C05E4"/>
    <w:rsid w:val="003E2BD1"/>
    <w:rsid w:val="003E4B6A"/>
    <w:rsid w:val="0043043E"/>
    <w:rsid w:val="0043297B"/>
    <w:rsid w:val="004457D5"/>
    <w:rsid w:val="004545E1"/>
    <w:rsid w:val="004628DE"/>
    <w:rsid w:val="00476CB7"/>
    <w:rsid w:val="00494C08"/>
    <w:rsid w:val="004A2FF1"/>
    <w:rsid w:val="004B6530"/>
    <w:rsid w:val="00502F9F"/>
    <w:rsid w:val="00504A98"/>
    <w:rsid w:val="00506806"/>
    <w:rsid w:val="00534805"/>
    <w:rsid w:val="00545D67"/>
    <w:rsid w:val="00593B7C"/>
    <w:rsid w:val="005A3DA2"/>
    <w:rsid w:val="005C674A"/>
    <w:rsid w:val="005D0B88"/>
    <w:rsid w:val="005D270A"/>
    <w:rsid w:val="005D2A17"/>
    <w:rsid w:val="005D2C31"/>
    <w:rsid w:val="005D76DB"/>
    <w:rsid w:val="005E53AF"/>
    <w:rsid w:val="005E7506"/>
    <w:rsid w:val="005F443F"/>
    <w:rsid w:val="006053C5"/>
    <w:rsid w:val="006154DA"/>
    <w:rsid w:val="006467EE"/>
    <w:rsid w:val="0067009A"/>
    <w:rsid w:val="00674BE2"/>
    <w:rsid w:val="0067535E"/>
    <w:rsid w:val="00680ED1"/>
    <w:rsid w:val="00683ED6"/>
    <w:rsid w:val="006846FB"/>
    <w:rsid w:val="006A25EC"/>
    <w:rsid w:val="006B5585"/>
    <w:rsid w:val="006C2AAF"/>
    <w:rsid w:val="006D6B79"/>
    <w:rsid w:val="006E23C3"/>
    <w:rsid w:val="00710B81"/>
    <w:rsid w:val="00724932"/>
    <w:rsid w:val="00753AD3"/>
    <w:rsid w:val="00760897"/>
    <w:rsid w:val="00780A9D"/>
    <w:rsid w:val="007862EE"/>
    <w:rsid w:val="007E0610"/>
    <w:rsid w:val="007E756A"/>
    <w:rsid w:val="007F1A8E"/>
    <w:rsid w:val="00815F3B"/>
    <w:rsid w:val="00820A01"/>
    <w:rsid w:val="00831255"/>
    <w:rsid w:val="0085236A"/>
    <w:rsid w:val="008605E0"/>
    <w:rsid w:val="008A6836"/>
    <w:rsid w:val="008D782F"/>
    <w:rsid w:val="008E0577"/>
    <w:rsid w:val="00903080"/>
    <w:rsid w:val="00927722"/>
    <w:rsid w:val="00941B9F"/>
    <w:rsid w:val="009A77AE"/>
    <w:rsid w:val="009C381B"/>
    <w:rsid w:val="009C3BF5"/>
    <w:rsid w:val="009E67EB"/>
    <w:rsid w:val="009F4F35"/>
    <w:rsid w:val="00A3318E"/>
    <w:rsid w:val="00A37D86"/>
    <w:rsid w:val="00A649F3"/>
    <w:rsid w:val="00A64E18"/>
    <w:rsid w:val="00A6584E"/>
    <w:rsid w:val="00A84E16"/>
    <w:rsid w:val="00A9628B"/>
    <w:rsid w:val="00AE3ACB"/>
    <w:rsid w:val="00AF35C0"/>
    <w:rsid w:val="00B04467"/>
    <w:rsid w:val="00B204D0"/>
    <w:rsid w:val="00B34B6A"/>
    <w:rsid w:val="00B85180"/>
    <w:rsid w:val="00B9675A"/>
    <w:rsid w:val="00BB6976"/>
    <w:rsid w:val="00BE3438"/>
    <w:rsid w:val="00BF1FF9"/>
    <w:rsid w:val="00BF50D2"/>
    <w:rsid w:val="00C04E03"/>
    <w:rsid w:val="00C1188E"/>
    <w:rsid w:val="00C12A4F"/>
    <w:rsid w:val="00C24E68"/>
    <w:rsid w:val="00C418C2"/>
    <w:rsid w:val="00C65961"/>
    <w:rsid w:val="00C6628A"/>
    <w:rsid w:val="00C73FC6"/>
    <w:rsid w:val="00CB5672"/>
    <w:rsid w:val="00D00AB1"/>
    <w:rsid w:val="00D11B02"/>
    <w:rsid w:val="00D24FDC"/>
    <w:rsid w:val="00DB1C4E"/>
    <w:rsid w:val="00DB1FFF"/>
    <w:rsid w:val="00DD0A49"/>
    <w:rsid w:val="00DD13CD"/>
    <w:rsid w:val="00E1176B"/>
    <w:rsid w:val="00E32561"/>
    <w:rsid w:val="00E42FC0"/>
    <w:rsid w:val="00E4505E"/>
    <w:rsid w:val="00E55DB1"/>
    <w:rsid w:val="00E60844"/>
    <w:rsid w:val="00E707F8"/>
    <w:rsid w:val="00EA4A5B"/>
    <w:rsid w:val="00EC1A51"/>
    <w:rsid w:val="00ED0ED5"/>
    <w:rsid w:val="00F01E2B"/>
    <w:rsid w:val="00F04101"/>
    <w:rsid w:val="00F212C2"/>
    <w:rsid w:val="00F30CBF"/>
    <w:rsid w:val="00F337C4"/>
    <w:rsid w:val="00F41E84"/>
    <w:rsid w:val="00F4361B"/>
    <w:rsid w:val="00F73161"/>
    <w:rsid w:val="00F8466A"/>
    <w:rsid w:val="00F9334D"/>
    <w:rsid w:val="00F9642D"/>
    <w:rsid w:val="00FB4D17"/>
    <w:rsid w:val="00FD0F6D"/>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C77080"/>
  <w15:docId w15:val="{7BD4F827-BD31-4560-8293-D09B25C0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E16"/>
    <w:pPr>
      <w:widowControl/>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A37D86"/>
    <w:pPr>
      <w:keepNext/>
      <w:numPr>
        <w:numId w:val="10"/>
      </w:numPr>
      <w:spacing w:after="240"/>
      <w:outlineLvl w:val="0"/>
    </w:pPr>
    <w:rPr>
      <w:rFonts w:asciiTheme="majorHAnsi" w:hAnsiTheme="majorHAnsi"/>
      <w:b/>
      <w:bCs/>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2881"/>
    </w:pPr>
    <w:rPr>
      <w:rFonts w:ascii="PlutoCondLight" w:eastAsia="PlutoCondLight" w:hAnsi="PlutoCondLight"/>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76DB"/>
    <w:pPr>
      <w:tabs>
        <w:tab w:val="center" w:pos="4320"/>
        <w:tab w:val="right" w:pos="8640"/>
      </w:tabs>
    </w:pPr>
  </w:style>
  <w:style w:type="character" w:customStyle="1" w:styleId="HeaderChar">
    <w:name w:val="Header Char"/>
    <w:basedOn w:val="DefaultParagraphFont"/>
    <w:link w:val="Header"/>
    <w:uiPriority w:val="99"/>
    <w:rsid w:val="005D76DB"/>
  </w:style>
  <w:style w:type="paragraph" w:styleId="Footer">
    <w:name w:val="footer"/>
    <w:basedOn w:val="Normal"/>
    <w:link w:val="FooterChar"/>
    <w:uiPriority w:val="99"/>
    <w:unhideWhenUsed/>
    <w:rsid w:val="005D76DB"/>
    <w:pPr>
      <w:tabs>
        <w:tab w:val="center" w:pos="4320"/>
        <w:tab w:val="right" w:pos="8640"/>
      </w:tabs>
    </w:pPr>
  </w:style>
  <w:style w:type="character" w:customStyle="1" w:styleId="FooterChar">
    <w:name w:val="Footer Char"/>
    <w:basedOn w:val="DefaultParagraphFont"/>
    <w:link w:val="Footer"/>
    <w:uiPriority w:val="99"/>
    <w:rsid w:val="005D76DB"/>
  </w:style>
  <w:style w:type="character" w:styleId="Hyperlink">
    <w:name w:val="Hyperlink"/>
    <w:basedOn w:val="DefaultParagraphFont"/>
    <w:uiPriority w:val="99"/>
    <w:unhideWhenUsed/>
    <w:rsid w:val="00831255"/>
    <w:rPr>
      <w:color w:val="0000FF" w:themeColor="hyperlink"/>
      <w:u w:val="single"/>
    </w:rPr>
  </w:style>
  <w:style w:type="paragraph" w:styleId="BalloonText">
    <w:name w:val="Balloon Text"/>
    <w:basedOn w:val="Normal"/>
    <w:link w:val="BalloonTextChar"/>
    <w:uiPriority w:val="99"/>
    <w:semiHidden/>
    <w:unhideWhenUsed/>
    <w:rsid w:val="00545D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D67"/>
    <w:rPr>
      <w:rFonts w:ascii="Lucida Grande" w:hAnsi="Lucida Grande" w:cs="Lucida Grande"/>
      <w:sz w:val="18"/>
      <w:szCs w:val="18"/>
    </w:rPr>
  </w:style>
  <w:style w:type="character" w:styleId="CommentReference">
    <w:name w:val="annotation reference"/>
    <w:basedOn w:val="DefaultParagraphFont"/>
    <w:unhideWhenUsed/>
    <w:rsid w:val="00A84E16"/>
    <w:rPr>
      <w:sz w:val="16"/>
      <w:szCs w:val="16"/>
    </w:rPr>
  </w:style>
  <w:style w:type="paragraph" w:styleId="CommentText">
    <w:name w:val="annotation text"/>
    <w:basedOn w:val="Normal"/>
    <w:link w:val="CommentTextChar"/>
    <w:unhideWhenUsed/>
    <w:rsid w:val="00A84E16"/>
    <w:rPr>
      <w:sz w:val="20"/>
      <w:szCs w:val="20"/>
    </w:rPr>
  </w:style>
  <w:style w:type="character" w:customStyle="1" w:styleId="CommentTextChar">
    <w:name w:val="Comment Text Char"/>
    <w:basedOn w:val="DefaultParagraphFont"/>
    <w:link w:val="CommentText"/>
    <w:rsid w:val="00A84E16"/>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A84E16"/>
    <w:rPr>
      <w:rFonts w:ascii="PlutoCondLight" w:eastAsia="PlutoCondLight" w:hAnsi="PlutoCondLight"/>
      <w:sz w:val="20"/>
      <w:szCs w:val="20"/>
    </w:rPr>
  </w:style>
  <w:style w:type="paragraph" w:styleId="NormalWeb">
    <w:name w:val="Normal (Web)"/>
    <w:basedOn w:val="Normal"/>
    <w:rsid w:val="00A84E16"/>
    <w:pPr>
      <w:spacing w:before="100" w:beforeAutospacing="1" w:after="30"/>
    </w:pPr>
  </w:style>
  <w:style w:type="paragraph" w:customStyle="1" w:styleId="Text">
    <w:name w:val="Text"/>
    <w:basedOn w:val="PlainText"/>
    <w:rsid w:val="00A84E16"/>
    <w:pPr>
      <w:spacing w:line="300" w:lineRule="exact"/>
    </w:pPr>
    <w:rPr>
      <w:rFonts w:ascii="Times New Roman" w:hAnsi="Times New Roman" w:cs="Times New Roman"/>
      <w:sz w:val="20"/>
      <w:szCs w:val="20"/>
    </w:rPr>
  </w:style>
  <w:style w:type="paragraph" w:customStyle="1" w:styleId="TextHeadings">
    <w:name w:val="Text Headings"/>
    <w:basedOn w:val="Header"/>
    <w:rsid w:val="00A84E16"/>
    <w:pPr>
      <w:tabs>
        <w:tab w:val="clear" w:pos="4320"/>
        <w:tab w:val="clear" w:pos="8640"/>
      </w:tabs>
      <w:spacing w:line="300" w:lineRule="exact"/>
    </w:pPr>
    <w:rPr>
      <w:rFonts w:ascii="Arial Black" w:eastAsiaTheme="minorEastAsia" w:hAnsi="Arial Black"/>
      <w:color w:val="330099"/>
      <w:szCs w:val="20"/>
    </w:rPr>
  </w:style>
  <w:style w:type="paragraph" w:styleId="PlainText">
    <w:name w:val="Plain Text"/>
    <w:basedOn w:val="Normal"/>
    <w:link w:val="PlainTextChar"/>
    <w:uiPriority w:val="99"/>
    <w:semiHidden/>
    <w:unhideWhenUsed/>
    <w:rsid w:val="00A84E16"/>
    <w:rPr>
      <w:rFonts w:ascii="Consolas" w:hAnsi="Consolas" w:cs="Consolas"/>
      <w:sz w:val="21"/>
      <w:szCs w:val="21"/>
    </w:rPr>
  </w:style>
  <w:style w:type="character" w:customStyle="1" w:styleId="PlainTextChar">
    <w:name w:val="Plain Text Char"/>
    <w:basedOn w:val="DefaultParagraphFont"/>
    <w:link w:val="PlainText"/>
    <w:uiPriority w:val="99"/>
    <w:semiHidden/>
    <w:rsid w:val="00A84E16"/>
    <w:rPr>
      <w:rFonts w:ascii="Consolas" w:eastAsia="Times New Roman" w:hAnsi="Consolas" w:cs="Consolas"/>
      <w:sz w:val="21"/>
      <w:szCs w:val="21"/>
    </w:rPr>
  </w:style>
  <w:style w:type="character" w:styleId="PlaceholderText">
    <w:name w:val="Placeholder Text"/>
    <w:basedOn w:val="DefaultParagraphFont"/>
    <w:uiPriority w:val="99"/>
    <w:semiHidden/>
    <w:rsid w:val="00F01E2B"/>
    <w:rPr>
      <w:color w:val="808080"/>
    </w:rPr>
  </w:style>
  <w:style w:type="paragraph" w:styleId="BodyTextIndent">
    <w:name w:val="Body Text Indent"/>
    <w:basedOn w:val="Normal"/>
    <w:link w:val="BodyTextIndentChar"/>
    <w:uiPriority w:val="99"/>
    <w:unhideWhenUsed/>
    <w:rsid w:val="00331C06"/>
    <w:pPr>
      <w:spacing w:after="120"/>
      <w:ind w:left="283"/>
    </w:pPr>
  </w:style>
  <w:style w:type="character" w:customStyle="1" w:styleId="BodyTextIndentChar">
    <w:name w:val="Body Text Indent Char"/>
    <w:basedOn w:val="DefaultParagraphFont"/>
    <w:link w:val="BodyTextIndent"/>
    <w:uiPriority w:val="99"/>
    <w:rsid w:val="00331C0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9"/>
    <w:rsid w:val="00A37D86"/>
    <w:rPr>
      <w:rFonts w:asciiTheme="majorHAnsi" w:eastAsia="Times New Roman" w:hAnsiTheme="majorHAnsi" w:cs="Times New Roman"/>
      <w:b/>
      <w:bCs/>
      <w:szCs w:val="24"/>
      <w:lang w:eastAsia="ja-JP"/>
    </w:rPr>
  </w:style>
  <w:style w:type="paragraph" w:styleId="NoSpacing">
    <w:name w:val="No Spacing"/>
    <w:uiPriority w:val="1"/>
    <w:qFormat/>
    <w:rsid w:val="00A37D86"/>
    <w:pPr>
      <w:widowControl/>
      <w:autoSpaceDE w:val="0"/>
      <w:autoSpaceDN w:val="0"/>
      <w:adjustRightInd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32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onzalez\Desktop\AAA_MANAUS-YANGON\DAWN%20A4%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FC02-AD0F-4428-9DF9-C21DAD9E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DAWN A4 Letterhead</Template>
  <TotalTime>26</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Gonzalez</dc:creator>
  <cp:lastModifiedBy>Zin Mar Myat</cp:lastModifiedBy>
  <cp:revision>20</cp:revision>
  <cp:lastPrinted>2014-11-13T05:16:00Z</cp:lastPrinted>
  <dcterms:created xsi:type="dcterms:W3CDTF">2021-10-14T02:25:00Z</dcterms:created>
  <dcterms:modified xsi:type="dcterms:W3CDTF">2021-11-19T05:55:00Z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2014-10-30T00:00:00Z</vt:filetime>
  </property>
  <property fmtid="{D5CDD505-2E9C-101B-9397-08002B2CF9AE}" pid="3" name="LastSaved">
    <vt:filetime>2014-10-30T00:00:00Z</vt:filetime>
  </property>
</Properties>
</file>